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1FC811" w14:textId="77777777" w:rsidR="001C67F4" w:rsidRPr="006C4B66" w:rsidRDefault="001C67F4" w:rsidP="006C4B66">
      <w:pPr>
        <w:rPr>
          <w:rStyle w:val="Normal1"/>
          <w:rFonts w:ascii="Times New Roman" w:hAnsi="Times New Roman" w:cs="Times New Roman"/>
          <w:b/>
          <w:bCs/>
          <w:sz w:val="24"/>
          <w:szCs w:val="24"/>
        </w:rPr>
      </w:pPr>
    </w:p>
    <w:p w14:paraId="2E4AEC26" w14:textId="77777777" w:rsidR="001C67F4" w:rsidRPr="006C4B66" w:rsidRDefault="001C67F4" w:rsidP="006C4B66">
      <w:pPr>
        <w:pStyle w:val="ListParagraph"/>
        <w:spacing w:line="276" w:lineRule="auto"/>
        <w:ind w:left="360"/>
        <w:rPr>
          <w:rStyle w:val="Normal1"/>
          <w:b/>
          <w:bCs/>
          <w:caps w:val="0"/>
          <w:sz w:val="24"/>
        </w:rPr>
      </w:pPr>
    </w:p>
    <w:p w14:paraId="0B523B95" w14:textId="77777777" w:rsidR="008B02E0" w:rsidRPr="006C4B66" w:rsidRDefault="008B02E0" w:rsidP="006C4B66">
      <w:pPr>
        <w:jc w:val="center"/>
        <w:rPr>
          <w:rFonts w:ascii="Times New Roman" w:hAnsi="Times New Roman" w:cs="Times New Roman"/>
          <w:b/>
          <w:noProof/>
          <w:color w:val="231F20"/>
          <w:sz w:val="24"/>
          <w:szCs w:val="24"/>
        </w:rPr>
      </w:pPr>
      <w:r w:rsidRPr="006C4B66">
        <w:rPr>
          <w:rFonts w:ascii="Times New Roman" w:hAnsi="Times New Roman" w:cs="Times New Roman"/>
          <w:b/>
          <w:noProof/>
          <w:color w:val="231F20"/>
          <w:sz w:val="24"/>
          <w:szCs w:val="24"/>
        </w:rPr>
        <w:drawing>
          <wp:inline distT="0" distB="0" distL="0" distR="0" wp14:anchorId="318165EC" wp14:editId="4C2FEAE5">
            <wp:extent cx="1092200" cy="952500"/>
            <wp:effectExtent l="0" t="0" r="0" b="12700"/>
            <wp:docPr id="5" name="Picture 1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2200" cy="952500"/>
                    </a:xfrm>
                    <a:prstGeom prst="rect">
                      <a:avLst/>
                    </a:prstGeom>
                    <a:noFill/>
                    <a:ln>
                      <a:noFill/>
                    </a:ln>
                  </pic:spPr>
                </pic:pic>
              </a:graphicData>
            </a:graphic>
          </wp:inline>
        </w:drawing>
      </w:r>
    </w:p>
    <w:p w14:paraId="6CC48B6F" w14:textId="77777777" w:rsidR="008B02E0" w:rsidRPr="006C4B66" w:rsidRDefault="008B02E0" w:rsidP="006C4B66">
      <w:pPr>
        <w:jc w:val="center"/>
        <w:rPr>
          <w:rFonts w:ascii="Times New Roman" w:hAnsi="Times New Roman" w:cs="Times New Roman"/>
          <w:b/>
          <w:bCs/>
          <w:sz w:val="24"/>
          <w:szCs w:val="24"/>
        </w:rPr>
      </w:pPr>
      <w:r w:rsidRPr="006C4B66">
        <w:rPr>
          <w:rFonts w:ascii="Times New Roman" w:hAnsi="Times New Roman" w:cs="Times New Roman"/>
          <w:b/>
          <w:bCs/>
          <w:sz w:val="24"/>
          <w:szCs w:val="24"/>
        </w:rPr>
        <w:t>Abu Dhabi University</w:t>
      </w:r>
      <w:r w:rsidRPr="006C4B66">
        <w:rPr>
          <w:rFonts w:ascii="Times New Roman" w:hAnsi="Times New Roman" w:cs="Times New Roman"/>
          <w:b/>
          <w:bCs/>
          <w:sz w:val="24"/>
          <w:szCs w:val="24"/>
        </w:rPr>
        <w:br/>
        <w:t xml:space="preserve">College of Business </w:t>
      </w:r>
      <w:r w:rsidRPr="006C4B66">
        <w:rPr>
          <w:rFonts w:ascii="Times New Roman" w:hAnsi="Times New Roman" w:cs="Times New Roman"/>
          <w:b/>
          <w:bCs/>
          <w:sz w:val="24"/>
          <w:szCs w:val="24"/>
        </w:rPr>
        <w:br/>
      </w:r>
    </w:p>
    <w:p w14:paraId="4B260607" w14:textId="77777777" w:rsidR="008B02E0" w:rsidRPr="006C4B66" w:rsidRDefault="008B02E0" w:rsidP="006C4B66">
      <w:pPr>
        <w:jc w:val="center"/>
        <w:rPr>
          <w:rFonts w:ascii="Times New Roman" w:hAnsi="Times New Roman" w:cs="Times New Roman"/>
          <w:b/>
          <w:bCs/>
          <w:sz w:val="24"/>
          <w:szCs w:val="24"/>
        </w:rPr>
      </w:pPr>
      <w:r w:rsidRPr="006C4B66">
        <w:rPr>
          <w:rFonts w:ascii="Times New Roman" w:hAnsi="Times New Roman" w:cs="Times New Roman"/>
          <w:b/>
          <w:bCs/>
          <w:sz w:val="24"/>
          <w:szCs w:val="24"/>
        </w:rPr>
        <w:t>Master of Business Administration Program</w:t>
      </w:r>
    </w:p>
    <w:p w14:paraId="0CC2192E" w14:textId="77777777" w:rsidR="008B02E0" w:rsidRPr="006C4B66" w:rsidRDefault="008B02E0" w:rsidP="006C4B66">
      <w:pPr>
        <w:jc w:val="center"/>
        <w:rPr>
          <w:rFonts w:ascii="Times New Roman" w:hAnsi="Times New Roman" w:cs="Times New Roman"/>
          <w:b/>
          <w:bCs/>
          <w:sz w:val="24"/>
          <w:szCs w:val="24"/>
        </w:rPr>
      </w:pPr>
      <w:r w:rsidRPr="006C4B66">
        <w:rPr>
          <w:rFonts w:ascii="Times New Roman" w:hAnsi="Times New Roman" w:cs="Times New Roman"/>
          <w:b/>
          <w:bCs/>
          <w:sz w:val="24"/>
          <w:szCs w:val="24"/>
        </w:rPr>
        <w:t xml:space="preserve">Master of Human Resource Management Program </w:t>
      </w:r>
    </w:p>
    <w:p w14:paraId="0D4CBD00" w14:textId="77777777" w:rsidR="008B02E0" w:rsidRPr="006C4B66" w:rsidRDefault="008B02E0" w:rsidP="006C4B66">
      <w:pPr>
        <w:jc w:val="center"/>
        <w:rPr>
          <w:rFonts w:ascii="Times New Roman" w:hAnsi="Times New Roman" w:cs="Times New Roman"/>
          <w:b/>
          <w:bCs/>
          <w:sz w:val="24"/>
          <w:szCs w:val="24"/>
        </w:rPr>
      </w:pPr>
    </w:p>
    <w:p w14:paraId="53FB60D2" w14:textId="77777777" w:rsidR="008B02E0" w:rsidRPr="006C4B66" w:rsidRDefault="008B02E0" w:rsidP="006C4B66">
      <w:pPr>
        <w:jc w:val="center"/>
        <w:rPr>
          <w:rFonts w:ascii="Times New Roman" w:hAnsi="Times New Roman" w:cs="Times New Roman"/>
          <w:b/>
          <w:sz w:val="24"/>
          <w:szCs w:val="24"/>
        </w:rPr>
      </w:pPr>
      <w:r w:rsidRPr="006C4B66">
        <w:rPr>
          <w:rFonts w:ascii="Times New Roman" w:hAnsi="Times New Roman" w:cs="Times New Roman"/>
          <w:b/>
          <w:sz w:val="24"/>
          <w:szCs w:val="24"/>
        </w:rPr>
        <w:t>MGT523 Strategic Management in a Global Environment</w:t>
      </w:r>
    </w:p>
    <w:p w14:paraId="6DBE3E7D" w14:textId="77777777" w:rsidR="008B02E0" w:rsidRPr="006C4B66" w:rsidRDefault="008B02E0" w:rsidP="006C4B66">
      <w:pPr>
        <w:jc w:val="center"/>
        <w:rPr>
          <w:rFonts w:ascii="Times New Roman" w:hAnsi="Times New Roman" w:cs="Times New Roman"/>
          <w:b/>
          <w:sz w:val="24"/>
          <w:szCs w:val="24"/>
        </w:rPr>
      </w:pPr>
      <w:r w:rsidRPr="006C4B66">
        <w:rPr>
          <w:rFonts w:ascii="Times New Roman" w:hAnsi="Times New Roman" w:cs="Times New Roman"/>
          <w:b/>
          <w:sz w:val="24"/>
          <w:szCs w:val="24"/>
        </w:rPr>
        <w:t>Fall Semester AY2017-2018</w:t>
      </w:r>
    </w:p>
    <w:p w14:paraId="36703853" w14:textId="77777777" w:rsidR="008B02E0" w:rsidRPr="006C4B66" w:rsidRDefault="008B02E0" w:rsidP="006C4B66">
      <w:pPr>
        <w:rPr>
          <w:rFonts w:ascii="Times New Roman" w:hAnsi="Times New Roman" w:cs="Times New Roman"/>
          <w:b/>
          <w:sz w:val="24"/>
          <w:szCs w:val="24"/>
        </w:rPr>
      </w:pPr>
    </w:p>
    <w:p w14:paraId="0A2D85D2" w14:textId="77777777" w:rsidR="008B02E0" w:rsidRPr="006C4B66" w:rsidRDefault="008B02E0" w:rsidP="006C4B66">
      <w:pPr>
        <w:jc w:val="center"/>
        <w:rPr>
          <w:rFonts w:ascii="Times New Roman" w:hAnsi="Times New Roman" w:cs="Times New Roman"/>
          <w:b/>
          <w:i/>
          <w:color w:val="002060"/>
          <w:sz w:val="24"/>
          <w:szCs w:val="24"/>
        </w:rPr>
      </w:pPr>
      <w:r w:rsidRPr="006C4B66">
        <w:rPr>
          <w:rFonts w:ascii="Times New Roman" w:hAnsi="Times New Roman" w:cs="Times New Roman"/>
          <w:b/>
          <w:i/>
          <w:color w:val="002060"/>
          <w:sz w:val="24"/>
          <w:szCs w:val="24"/>
        </w:rPr>
        <w:t>Group Project (GP)</w:t>
      </w:r>
    </w:p>
    <w:p w14:paraId="0F738F93" w14:textId="77777777" w:rsidR="008B02E0" w:rsidRPr="006C4B66" w:rsidRDefault="008B02E0" w:rsidP="006C4B66">
      <w:pPr>
        <w:rPr>
          <w:rFonts w:ascii="Times New Roman" w:hAnsi="Times New Roman" w:cs="Times New Roman"/>
          <w:sz w:val="24"/>
          <w:szCs w:val="24"/>
        </w:rPr>
      </w:pPr>
    </w:p>
    <w:tbl>
      <w:tblPr>
        <w:tblW w:w="8567" w:type="dxa"/>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1E0" w:firstRow="1" w:lastRow="1" w:firstColumn="1" w:lastColumn="1" w:noHBand="0" w:noVBand="0"/>
      </w:tblPr>
      <w:tblGrid>
        <w:gridCol w:w="3370"/>
        <w:gridCol w:w="5197"/>
      </w:tblGrid>
      <w:tr w:rsidR="008B02E0" w:rsidRPr="006C4B66" w14:paraId="1E466E53" w14:textId="77777777" w:rsidTr="008B02E0">
        <w:trPr>
          <w:jc w:val="center"/>
        </w:trPr>
        <w:tc>
          <w:tcPr>
            <w:tcW w:w="3370" w:type="dxa"/>
          </w:tcPr>
          <w:p w14:paraId="5F57BC6A"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Team Number</w:t>
            </w:r>
          </w:p>
        </w:tc>
        <w:tc>
          <w:tcPr>
            <w:tcW w:w="5197" w:type="dxa"/>
          </w:tcPr>
          <w:p w14:paraId="43E40952" w14:textId="3DB9659A" w:rsidR="008B02E0" w:rsidRPr="006C4B66" w:rsidRDefault="00F976D8" w:rsidP="006C4B66">
            <w:pPr>
              <w:rPr>
                <w:rFonts w:ascii="Times New Roman" w:hAnsi="Times New Roman" w:cs="Times New Roman"/>
                <w:sz w:val="24"/>
                <w:szCs w:val="24"/>
              </w:rPr>
            </w:pPr>
            <w:r>
              <w:rPr>
                <w:rFonts w:ascii="Times New Roman" w:hAnsi="Times New Roman" w:cs="Times New Roman"/>
                <w:sz w:val="24"/>
                <w:szCs w:val="24"/>
              </w:rPr>
              <w:t>4</w:t>
            </w:r>
          </w:p>
        </w:tc>
      </w:tr>
      <w:tr w:rsidR="008B02E0" w:rsidRPr="006C4B66" w14:paraId="32A5DE28" w14:textId="77777777" w:rsidTr="008B02E0">
        <w:trPr>
          <w:jc w:val="center"/>
        </w:trPr>
        <w:tc>
          <w:tcPr>
            <w:tcW w:w="3370" w:type="dxa"/>
          </w:tcPr>
          <w:p w14:paraId="0F033056"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Students Names</w:t>
            </w:r>
          </w:p>
        </w:tc>
        <w:tc>
          <w:tcPr>
            <w:tcW w:w="5197" w:type="dxa"/>
          </w:tcPr>
          <w:p w14:paraId="0C7B97E5" w14:textId="77777777" w:rsidR="008B02E0" w:rsidRDefault="00F976D8" w:rsidP="006C4B66">
            <w:pPr>
              <w:rPr>
                <w:rFonts w:ascii="Times New Roman" w:hAnsi="Times New Roman" w:cs="Times New Roman"/>
                <w:sz w:val="24"/>
                <w:szCs w:val="24"/>
              </w:rPr>
            </w:pPr>
            <w:r>
              <w:rPr>
                <w:rFonts w:ascii="Times New Roman" w:hAnsi="Times New Roman" w:cs="Times New Roman"/>
                <w:sz w:val="24"/>
                <w:szCs w:val="24"/>
              </w:rPr>
              <w:t>Abdalla Almulla</w:t>
            </w:r>
          </w:p>
          <w:p w14:paraId="2AC78FC0" w14:textId="77777777" w:rsidR="00F976D8" w:rsidRDefault="00F976D8" w:rsidP="006C4B66">
            <w:pPr>
              <w:rPr>
                <w:rFonts w:ascii="Times New Roman" w:hAnsi="Times New Roman" w:cs="Times New Roman"/>
                <w:sz w:val="24"/>
                <w:szCs w:val="24"/>
              </w:rPr>
            </w:pPr>
            <w:r>
              <w:rPr>
                <w:rFonts w:ascii="Times New Roman" w:hAnsi="Times New Roman" w:cs="Times New Roman"/>
                <w:sz w:val="24"/>
                <w:szCs w:val="24"/>
              </w:rPr>
              <w:t>Majed Alkhalassi</w:t>
            </w:r>
          </w:p>
          <w:p w14:paraId="41F949B8" w14:textId="77777777" w:rsidR="00F976D8" w:rsidRDefault="00F976D8" w:rsidP="006C4B66">
            <w:pPr>
              <w:rPr>
                <w:rFonts w:ascii="Times New Roman" w:hAnsi="Times New Roman" w:cs="Times New Roman"/>
                <w:sz w:val="24"/>
                <w:szCs w:val="24"/>
              </w:rPr>
            </w:pPr>
            <w:r>
              <w:rPr>
                <w:rFonts w:ascii="Times New Roman" w:hAnsi="Times New Roman" w:cs="Times New Roman"/>
                <w:sz w:val="24"/>
                <w:szCs w:val="24"/>
              </w:rPr>
              <w:t>Talal Alfajri</w:t>
            </w:r>
          </w:p>
          <w:p w14:paraId="472D1BDE" w14:textId="6F3C793C" w:rsidR="00F976D8" w:rsidRDefault="00F976D8" w:rsidP="006C4B66">
            <w:pPr>
              <w:rPr>
                <w:rFonts w:ascii="Times New Roman" w:hAnsi="Times New Roman" w:cs="Times New Roman"/>
                <w:sz w:val="24"/>
                <w:szCs w:val="24"/>
              </w:rPr>
            </w:pPr>
            <w:r>
              <w:rPr>
                <w:rFonts w:ascii="Times New Roman" w:hAnsi="Times New Roman" w:cs="Times New Roman"/>
                <w:sz w:val="24"/>
                <w:szCs w:val="24"/>
              </w:rPr>
              <w:t>Nadia Aljaberi</w:t>
            </w:r>
          </w:p>
          <w:p w14:paraId="0861FFFA" w14:textId="7E03E6A2" w:rsidR="00F976D8" w:rsidRPr="006C4B66" w:rsidRDefault="00F976D8" w:rsidP="006C4B66">
            <w:pPr>
              <w:rPr>
                <w:rFonts w:ascii="Times New Roman" w:hAnsi="Times New Roman" w:cs="Times New Roman"/>
                <w:sz w:val="24"/>
                <w:szCs w:val="24"/>
              </w:rPr>
            </w:pPr>
            <w:r>
              <w:rPr>
                <w:rFonts w:ascii="Times New Roman" w:hAnsi="Times New Roman" w:cs="Times New Roman"/>
                <w:sz w:val="24"/>
                <w:szCs w:val="24"/>
              </w:rPr>
              <w:t>Laila Alsaedi</w:t>
            </w:r>
          </w:p>
        </w:tc>
      </w:tr>
      <w:tr w:rsidR="008B02E0" w:rsidRPr="006C4B66" w14:paraId="07841BB6" w14:textId="77777777" w:rsidTr="008B02E0">
        <w:trPr>
          <w:jc w:val="center"/>
        </w:trPr>
        <w:tc>
          <w:tcPr>
            <w:tcW w:w="3370" w:type="dxa"/>
          </w:tcPr>
          <w:p w14:paraId="2048712F" w14:textId="2892ED5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Student ID No.</w:t>
            </w:r>
          </w:p>
        </w:tc>
        <w:tc>
          <w:tcPr>
            <w:tcW w:w="5197" w:type="dxa"/>
          </w:tcPr>
          <w:p w14:paraId="76B3CE28" w14:textId="77777777" w:rsidR="008B02E0" w:rsidRDefault="00F976D8" w:rsidP="006C4B66">
            <w:pPr>
              <w:rPr>
                <w:rFonts w:ascii="Times New Roman" w:hAnsi="Times New Roman" w:cs="Times New Roman"/>
                <w:sz w:val="24"/>
                <w:szCs w:val="24"/>
              </w:rPr>
            </w:pPr>
            <w:r>
              <w:rPr>
                <w:rFonts w:ascii="Times New Roman" w:hAnsi="Times New Roman" w:cs="Times New Roman"/>
                <w:sz w:val="24"/>
                <w:szCs w:val="24"/>
              </w:rPr>
              <w:t>1060823</w:t>
            </w:r>
          </w:p>
          <w:p w14:paraId="6778FCDE" w14:textId="77777777" w:rsidR="00F976D8" w:rsidRDefault="00F976D8" w:rsidP="006C4B66">
            <w:pPr>
              <w:rPr>
                <w:rFonts w:ascii="Times New Roman" w:hAnsi="Times New Roman" w:cs="Times New Roman"/>
                <w:sz w:val="24"/>
                <w:szCs w:val="24"/>
              </w:rPr>
            </w:pPr>
            <w:r>
              <w:rPr>
                <w:rFonts w:ascii="Times New Roman" w:hAnsi="Times New Roman" w:cs="Times New Roman"/>
                <w:sz w:val="24"/>
                <w:szCs w:val="24"/>
              </w:rPr>
              <w:t>1053044</w:t>
            </w:r>
          </w:p>
          <w:p w14:paraId="6C661524" w14:textId="77777777" w:rsidR="00F976D8" w:rsidRDefault="00F976D8" w:rsidP="006C4B66">
            <w:pPr>
              <w:rPr>
                <w:rFonts w:ascii="Times New Roman" w:hAnsi="Times New Roman" w:cs="Times New Roman"/>
                <w:sz w:val="24"/>
                <w:szCs w:val="24"/>
              </w:rPr>
            </w:pPr>
            <w:r>
              <w:rPr>
                <w:rFonts w:ascii="Times New Roman" w:hAnsi="Times New Roman" w:cs="Times New Roman"/>
                <w:sz w:val="24"/>
                <w:szCs w:val="24"/>
              </w:rPr>
              <w:t>1055389</w:t>
            </w:r>
          </w:p>
          <w:p w14:paraId="4FA292F5" w14:textId="77777777" w:rsidR="00F976D8" w:rsidRDefault="00F976D8" w:rsidP="006C4B66">
            <w:pPr>
              <w:rPr>
                <w:rFonts w:ascii="Times New Roman" w:hAnsi="Times New Roman" w:cs="Times New Roman"/>
                <w:sz w:val="24"/>
                <w:szCs w:val="24"/>
              </w:rPr>
            </w:pPr>
            <w:r>
              <w:rPr>
                <w:rFonts w:ascii="Times New Roman" w:hAnsi="Times New Roman" w:cs="Times New Roman"/>
                <w:sz w:val="24"/>
                <w:szCs w:val="24"/>
              </w:rPr>
              <w:lastRenderedPageBreak/>
              <w:t>1060695</w:t>
            </w:r>
          </w:p>
          <w:p w14:paraId="162AEAF3" w14:textId="39673194" w:rsidR="00F976D8" w:rsidRPr="006C4B66" w:rsidRDefault="00337956" w:rsidP="006C4B66">
            <w:pPr>
              <w:rPr>
                <w:rFonts w:ascii="Times New Roman" w:hAnsi="Times New Roman" w:cs="Times New Roman"/>
                <w:sz w:val="24"/>
                <w:szCs w:val="24"/>
              </w:rPr>
            </w:pPr>
            <w:r>
              <w:rPr>
                <w:rFonts w:ascii="Times New Roman" w:hAnsi="Times New Roman" w:cs="Times New Roman"/>
                <w:sz w:val="24"/>
                <w:szCs w:val="24"/>
              </w:rPr>
              <w:t>1059027</w:t>
            </w:r>
          </w:p>
        </w:tc>
      </w:tr>
      <w:tr w:rsidR="008B02E0" w:rsidRPr="006C4B66" w14:paraId="3A8AB77F" w14:textId="77777777" w:rsidTr="008B02E0">
        <w:trPr>
          <w:jc w:val="center"/>
        </w:trPr>
        <w:tc>
          <w:tcPr>
            <w:tcW w:w="3370" w:type="dxa"/>
          </w:tcPr>
          <w:p w14:paraId="7227C7C4" w14:textId="2AEC8EEE"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lastRenderedPageBreak/>
              <w:t>Course Code and  Title</w:t>
            </w:r>
          </w:p>
        </w:tc>
        <w:tc>
          <w:tcPr>
            <w:tcW w:w="5197" w:type="dxa"/>
          </w:tcPr>
          <w:p w14:paraId="7B27A24F"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b/>
                <w:bCs/>
                <w:sz w:val="24"/>
                <w:szCs w:val="24"/>
              </w:rPr>
              <w:t>MGT523 Strategic Management in a Global Environment</w:t>
            </w:r>
          </w:p>
        </w:tc>
      </w:tr>
      <w:tr w:rsidR="008B02E0" w:rsidRPr="006C4B66" w14:paraId="07FE2400" w14:textId="77777777" w:rsidTr="008B02E0">
        <w:trPr>
          <w:jc w:val="center"/>
        </w:trPr>
        <w:tc>
          <w:tcPr>
            <w:tcW w:w="3370" w:type="dxa"/>
          </w:tcPr>
          <w:p w14:paraId="76AE5448"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Course Instructor</w:t>
            </w:r>
          </w:p>
        </w:tc>
        <w:tc>
          <w:tcPr>
            <w:tcW w:w="5197" w:type="dxa"/>
          </w:tcPr>
          <w:p w14:paraId="18E4437F"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Dr. Avraam Papastathopoulos</w:t>
            </w:r>
          </w:p>
        </w:tc>
      </w:tr>
      <w:tr w:rsidR="008B02E0" w:rsidRPr="006C4B66" w14:paraId="2D3DEFB6" w14:textId="77777777" w:rsidTr="008B02E0">
        <w:trPr>
          <w:jc w:val="center"/>
        </w:trPr>
        <w:tc>
          <w:tcPr>
            <w:tcW w:w="3370" w:type="dxa"/>
          </w:tcPr>
          <w:p w14:paraId="3BB7C4B4"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Course Section</w:t>
            </w:r>
          </w:p>
        </w:tc>
        <w:tc>
          <w:tcPr>
            <w:tcW w:w="5197" w:type="dxa"/>
          </w:tcPr>
          <w:p w14:paraId="140209C8"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1</w:t>
            </w:r>
          </w:p>
        </w:tc>
      </w:tr>
      <w:tr w:rsidR="008B02E0" w:rsidRPr="006C4B66" w14:paraId="35218D6A" w14:textId="77777777" w:rsidTr="008B02E0">
        <w:trPr>
          <w:jc w:val="center"/>
        </w:trPr>
        <w:tc>
          <w:tcPr>
            <w:tcW w:w="3370" w:type="dxa"/>
          </w:tcPr>
          <w:p w14:paraId="3C21D97B"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Group Project Submission</w:t>
            </w:r>
          </w:p>
        </w:tc>
        <w:tc>
          <w:tcPr>
            <w:tcW w:w="5197" w:type="dxa"/>
          </w:tcPr>
          <w:p w14:paraId="79A11EA5"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b/>
                <w:bCs/>
                <w:color w:val="0070C0"/>
                <w:sz w:val="24"/>
                <w:szCs w:val="24"/>
              </w:rPr>
              <w:t>Soft copy on Blackboard</w:t>
            </w:r>
            <w:r w:rsidRPr="006C4B66">
              <w:rPr>
                <w:rFonts w:ascii="Times New Roman" w:hAnsi="Times New Roman" w:cs="Times New Roman"/>
                <w:b/>
                <w:bCs/>
                <w:color w:val="FF0000"/>
                <w:sz w:val="24"/>
                <w:szCs w:val="24"/>
              </w:rPr>
              <w:t xml:space="preserve"> </w:t>
            </w:r>
            <w:r w:rsidRPr="006C4B66">
              <w:rPr>
                <w:rFonts w:ascii="Times New Roman" w:hAnsi="Times New Roman" w:cs="Times New Roman"/>
                <w:b/>
                <w:bCs/>
                <w:sz w:val="24"/>
                <w:szCs w:val="24"/>
              </w:rPr>
              <w:t xml:space="preserve">AND </w:t>
            </w:r>
            <w:r w:rsidRPr="006C4B66">
              <w:rPr>
                <w:rFonts w:ascii="Times New Roman" w:hAnsi="Times New Roman" w:cs="Times New Roman"/>
                <w:b/>
                <w:bCs/>
                <w:color w:val="00B050"/>
                <w:sz w:val="24"/>
                <w:szCs w:val="24"/>
              </w:rPr>
              <w:t xml:space="preserve">hard copy </w:t>
            </w:r>
            <w:r w:rsidRPr="006C4B66">
              <w:rPr>
                <w:rFonts w:ascii="Times New Roman" w:hAnsi="Times New Roman" w:cs="Times New Roman"/>
                <w:b/>
                <w:bCs/>
                <w:sz w:val="24"/>
                <w:szCs w:val="24"/>
              </w:rPr>
              <w:t xml:space="preserve">should be submitted to my office </w:t>
            </w:r>
            <w:r w:rsidRPr="006C4B66">
              <w:rPr>
                <w:rFonts w:ascii="Times New Roman" w:hAnsi="Times New Roman" w:cs="Times New Roman"/>
                <w:b/>
                <w:bCs/>
                <w:color w:val="FF0000"/>
                <w:sz w:val="24"/>
                <w:szCs w:val="24"/>
              </w:rPr>
              <w:t>by Sunday, October 8</w:t>
            </w:r>
            <w:r w:rsidRPr="006C4B66">
              <w:rPr>
                <w:rFonts w:ascii="Times New Roman" w:hAnsi="Times New Roman" w:cs="Times New Roman"/>
                <w:b/>
                <w:bCs/>
                <w:color w:val="FF0000"/>
                <w:sz w:val="24"/>
                <w:szCs w:val="24"/>
                <w:vertAlign w:val="superscript"/>
              </w:rPr>
              <w:t>th</w:t>
            </w:r>
            <w:r w:rsidRPr="006C4B66">
              <w:rPr>
                <w:rFonts w:ascii="Times New Roman" w:hAnsi="Times New Roman" w:cs="Times New Roman"/>
                <w:b/>
                <w:bCs/>
                <w:color w:val="FF0000"/>
                <w:sz w:val="24"/>
                <w:szCs w:val="24"/>
              </w:rPr>
              <w:t xml:space="preserve"> at 6:00PM</w:t>
            </w:r>
          </w:p>
        </w:tc>
      </w:tr>
      <w:tr w:rsidR="008B02E0" w:rsidRPr="006C4B66" w14:paraId="15315B86" w14:textId="77777777" w:rsidTr="008B02E0">
        <w:trPr>
          <w:jc w:val="center"/>
        </w:trPr>
        <w:tc>
          <w:tcPr>
            <w:tcW w:w="3370" w:type="dxa"/>
          </w:tcPr>
          <w:p w14:paraId="633ADD85"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Assignment Type</w:t>
            </w:r>
          </w:p>
        </w:tc>
        <w:tc>
          <w:tcPr>
            <w:tcW w:w="5197" w:type="dxa"/>
          </w:tcPr>
          <w:p w14:paraId="64511221"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Project is worth 20% of the total grading</w:t>
            </w:r>
          </w:p>
        </w:tc>
      </w:tr>
    </w:tbl>
    <w:p w14:paraId="2190EDDC" w14:textId="77777777" w:rsidR="008B02E0" w:rsidRPr="006C4B66" w:rsidRDefault="008B02E0" w:rsidP="006C4B66">
      <w:pPr>
        <w:pStyle w:val="Heading3"/>
        <w:ind w:left="900"/>
        <w:jc w:val="center"/>
        <w:rPr>
          <w:rFonts w:ascii="Times New Roman" w:hAnsi="Times New Roman" w:cs="Times New Roman"/>
          <w:smallCaps/>
          <w:sz w:val="24"/>
          <w:szCs w:val="24"/>
        </w:rPr>
      </w:pPr>
    </w:p>
    <w:p w14:paraId="5001E404" w14:textId="77777777" w:rsidR="008B02E0" w:rsidRPr="006C4B66" w:rsidRDefault="008B02E0" w:rsidP="006C4B66">
      <w:pPr>
        <w:pStyle w:val="Heading3"/>
        <w:ind w:left="900"/>
        <w:rPr>
          <w:rFonts w:ascii="Times New Roman" w:hAnsi="Times New Roman" w:cs="Times New Roman"/>
          <w:sz w:val="24"/>
          <w:szCs w:val="24"/>
        </w:rPr>
      </w:pPr>
      <w:r w:rsidRPr="006C4B66">
        <w:rPr>
          <w:rFonts w:ascii="Times New Roman" w:hAnsi="Times New Roman" w:cs="Times New Roman"/>
          <w:smallCaps/>
          <w:sz w:val="24"/>
          <w:szCs w:val="24"/>
        </w:rPr>
        <w:t>Marking Scheme</w:t>
      </w:r>
      <w:r w:rsidRPr="006C4B66">
        <w:rPr>
          <w:rFonts w:ascii="Times New Roman" w:hAnsi="Times New Roman" w:cs="Times New Roman"/>
          <w:sz w:val="24"/>
          <w:szCs w:val="24"/>
        </w:rPr>
        <w:t xml:space="preserve">: </w:t>
      </w:r>
    </w:p>
    <w:tbl>
      <w:tblPr>
        <w:tblW w:w="69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2482"/>
        <w:gridCol w:w="913"/>
        <w:gridCol w:w="852"/>
        <w:gridCol w:w="858"/>
      </w:tblGrid>
      <w:tr w:rsidR="008B02E0" w:rsidRPr="006C4B66" w14:paraId="24112798" w14:textId="77777777" w:rsidTr="008B02E0">
        <w:trPr>
          <w:jc w:val="center"/>
        </w:trPr>
        <w:tc>
          <w:tcPr>
            <w:tcW w:w="1838" w:type="dxa"/>
          </w:tcPr>
          <w:p w14:paraId="73955826" w14:textId="77777777" w:rsidR="008B02E0" w:rsidRPr="006C4B66" w:rsidRDefault="008B02E0" w:rsidP="006C4B66">
            <w:pPr>
              <w:jc w:val="center"/>
              <w:rPr>
                <w:rFonts w:ascii="Times New Roman" w:hAnsi="Times New Roman" w:cs="Times New Roman"/>
                <w:b/>
                <w:sz w:val="24"/>
                <w:szCs w:val="24"/>
              </w:rPr>
            </w:pPr>
            <w:r w:rsidRPr="006C4B66">
              <w:rPr>
                <w:rFonts w:ascii="Times New Roman" w:hAnsi="Times New Roman" w:cs="Times New Roman"/>
                <w:b/>
                <w:sz w:val="24"/>
                <w:szCs w:val="24"/>
              </w:rPr>
              <w:t>Sections</w:t>
            </w:r>
          </w:p>
        </w:tc>
        <w:tc>
          <w:tcPr>
            <w:tcW w:w="2482" w:type="dxa"/>
          </w:tcPr>
          <w:p w14:paraId="43639CD2" w14:textId="77777777" w:rsidR="008B02E0" w:rsidRPr="006C4B66" w:rsidRDefault="008B02E0" w:rsidP="006C4B66">
            <w:pPr>
              <w:jc w:val="center"/>
              <w:rPr>
                <w:rFonts w:ascii="Times New Roman" w:hAnsi="Times New Roman" w:cs="Times New Roman"/>
                <w:b/>
                <w:sz w:val="24"/>
                <w:szCs w:val="24"/>
              </w:rPr>
            </w:pPr>
            <w:r w:rsidRPr="006C4B66">
              <w:rPr>
                <w:rFonts w:ascii="Times New Roman" w:hAnsi="Times New Roman" w:cs="Times New Roman"/>
                <w:b/>
                <w:sz w:val="24"/>
                <w:szCs w:val="24"/>
              </w:rPr>
              <w:t>Sub-Sections</w:t>
            </w:r>
          </w:p>
        </w:tc>
        <w:tc>
          <w:tcPr>
            <w:tcW w:w="913" w:type="dxa"/>
          </w:tcPr>
          <w:p w14:paraId="5F83F73C" w14:textId="77777777" w:rsidR="008B02E0" w:rsidRPr="006C4B66" w:rsidRDefault="008B02E0" w:rsidP="006C4B66">
            <w:pPr>
              <w:jc w:val="center"/>
              <w:rPr>
                <w:rFonts w:ascii="Times New Roman" w:hAnsi="Times New Roman" w:cs="Times New Roman"/>
                <w:b/>
                <w:sz w:val="24"/>
                <w:szCs w:val="24"/>
              </w:rPr>
            </w:pPr>
            <w:r w:rsidRPr="006C4B66">
              <w:rPr>
                <w:rFonts w:ascii="Times New Roman" w:hAnsi="Times New Roman" w:cs="Times New Roman"/>
                <w:b/>
                <w:sz w:val="24"/>
                <w:szCs w:val="24"/>
              </w:rPr>
              <w:t>Points</w:t>
            </w:r>
          </w:p>
        </w:tc>
        <w:tc>
          <w:tcPr>
            <w:tcW w:w="852" w:type="dxa"/>
          </w:tcPr>
          <w:p w14:paraId="64B0958E" w14:textId="77777777" w:rsidR="008B02E0" w:rsidRPr="006C4B66" w:rsidRDefault="008B02E0" w:rsidP="006C4B66">
            <w:pPr>
              <w:jc w:val="center"/>
              <w:rPr>
                <w:rFonts w:ascii="Times New Roman" w:hAnsi="Times New Roman" w:cs="Times New Roman"/>
                <w:b/>
                <w:sz w:val="24"/>
                <w:szCs w:val="24"/>
              </w:rPr>
            </w:pPr>
            <w:r w:rsidRPr="006C4B66">
              <w:rPr>
                <w:rFonts w:ascii="Times New Roman" w:hAnsi="Times New Roman" w:cs="Times New Roman"/>
                <w:b/>
                <w:sz w:val="24"/>
                <w:szCs w:val="24"/>
              </w:rPr>
              <w:t>Score</w:t>
            </w:r>
          </w:p>
        </w:tc>
        <w:tc>
          <w:tcPr>
            <w:tcW w:w="858" w:type="dxa"/>
          </w:tcPr>
          <w:p w14:paraId="656663D7" w14:textId="77777777" w:rsidR="008B02E0" w:rsidRPr="006C4B66" w:rsidRDefault="008B02E0" w:rsidP="006C4B66">
            <w:pPr>
              <w:jc w:val="center"/>
              <w:rPr>
                <w:rFonts w:ascii="Times New Roman" w:hAnsi="Times New Roman" w:cs="Times New Roman"/>
                <w:b/>
                <w:sz w:val="24"/>
                <w:szCs w:val="24"/>
              </w:rPr>
            </w:pPr>
            <w:r w:rsidRPr="006C4B66">
              <w:rPr>
                <w:rFonts w:ascii="Times New Roman" w:hAnsi="Times New Roman" w:cs="Times New Roman"/>
                <w:b/>
                <w:sz w:val="24"/>
                <w:szCs w:val="24"/>
              </w:rPr>
              <w:t xml:space="preserve">CLO </w:t>
            </w:r>
          </w:p>
        </w:tc>
      </w:tr>
      <w:tr w:rsidR="008B02E0" w:rsidRPr="006C4B66" w14:paraId="758FD9C6" w14:textId="77777777" w:rsidTr="008B02E0">
        <w:trPr>
          <w:trHeight w:val="503"/>
          <w:jc w:val="center"/>
        </w:trPr>
        <w:tc>
          <w:tcPr>
            <w:tcW w:w="4320" w:type="dxa"/>
            <w:gridSpan w:val="2"/>
            <w:vAlign w:val="center"/>
          </w:tcPr>
          <w:p w14:paraId="4128A8B1" w14:textId="77777777" w:rsidR="008B02E0" w:rsidRPr="006C4B66" w:rsidRDefault="008B02E0" w:rsidP="006C4B66">
            <w:pPr>
              <w:jc w:val="center"/>
              <w:rPr>
                <w:rFonts w:ascii="Times New Roman" w:hAnsi="Times New Roman" w:cs="Times New Roman"/>
                <w:b/>
                <w:bCs/>
                <w:sz w:val="24"/>
                <w:szCs w:val="24"/>
              </w:rPr>
            </w:pPr>
            <w:r w:rsidRPr="006C4B66">
              <w:rPr>
                <w:rFonts w:ascii="Times New Roman" w:hAnsi="Times New Roman" w:cs="Times New Roman"/>
                <w:b/>
                <w:bCs/>
                <w:sz w:val="24"/>
                <w:szCs w:val="24"/>
              </w:rPr>
              <w:t>Executive Summary</w:t>
            </w:r>
          </w:p>
        </w:tc>
        <w:tc>
          <w:tcPr>
            <w:tcW w:w="913" w:type="dxa"/>
            <w:vAlign w:val="center"/>
          </w:tcPr>
          <w:p w14:paraId="4FDC6A2A" w14:textId="77777777" w:rsidR="008B02E0" w:rsidRPr="006C4B66" w:rsidRDefault="008B02E0" w:rsidP="006C4B66">
            <w:pPr>
              <w:jc w:val="center"/>
              <w:rPr>
                <w:rFonts w:ascii="Times New Roman" w:hAnsi="Times New Roman" w:cs="Times New Roman"/>
                <w:b/>
                <w:sz w:val="24"/>
                <w:szCs w:val="24"/>
              </w:rPr>
            </w:pPr>
            <w:r w:rsidRPr="006C4B66">
              <w:rPr>
                <w:rFonts w:ascii="Times New Roman" w:hAnsi="Times New Roman" w:cs="Times New Roman"/>
                <w:b/>
                <w:sz w:val="24"/>
                <w:szCs w:val="24"/>
              </w:rPr>
              <w:t>1</w:t>
            </w:r>
          </w:p>
        </w:tc>
        <w:tc>
          <w:tcPr>
            <w:tcW w:w="852" w:type="dxa"/>
            <w:vAlign w:val="center"/>
          </w:tcPr>
          <w:p w14:paraId="55E19B42" w14:textId="77777777" w:rsidR="008B02E0" w:rsidRPr="006C4B66" w:rsidRDefault="008B02E0" w:rsidP="006C4B66">
            <w:pPr>
              <w:jc w:val="center"/>
              <w:rPr>
                <w:rFonts w:ascii="Times New Roman" w:hAnsi="Times New Roman" w:cs="Times New Roman"/>
                <w:sz w:val="24"/>
                <w:szCs w:val="24"/>
              </w:rPr>
            </w:pPr>
          </w:p>
        </w:tc>
        <w:tc>
          <w:tcPr>
            <w:tcW w:w="858" w:type="dxa"/>
            <w:vAlign w:val="center"/>
          </w:tcPr>
          <w:p w14:paraId="4B0E1030" w14:textId="77777777" w:rsidR="008B02E0" w:rsidRPr="006C4B66" w:rsidRDefault="008B02E0" w:rsidP="006C4B66">
            <w:pPr>
              <w:jc w:val="center"/>
              <w:rPr>
                <w:rFonts w:ascii="Times New Roman" w:hAnsi="Times New Roman" w:cs="Times New Roman"/>
                <w:b/>
                <w:bCs/>
                <w:sz w:val="24"/>
                <w:szCs w:val="24"/>
              </w:rPr>
            </w:pPr>
          </w:p>
        </w:tc>
      </w:tr>
      <w:tr w:rsidR="008B02E0" w:rsidRPr="006C4B66" w14:paraId="197B1695" w14:textId="77777777" w:rsidTr="008B02E0">
        <w:trPr>
          <w:jc w:val="center"/>
        </w:trPr>
        <w:tc>
          <w:tcPr>
            <w:tcW w:w="1838" w:type="dxa"/>
            <w:vMerge w:val="restart"/>
            <w:vAlign w:val="center"/>
          </w:tcPr>
          <w:p w14:paraId="2AA2870E" w14:textId="77777777" w:rsidR="008B02E0" w:rsidRPr="006C4B66" w:rsidRDefault="008B02E0" w:rsidP="006C4B66">
            <w:pPr>
              <w:jc w:val="center"/>
              <w:rPr>
                <w:rFonts w:ascii="Times New Roman" w:hAnsi="Times New Roman" w:cs="Times New Roman"/>
                <w:b/>
                <w:bCs/>
                <w:sz w:val="24"/>
                <w:szCs w:val="24"/>
              </w:rPr>
            </w:pPr>
            <w:r w:rsidRPr="006C4B66">
              <w:rPr>
                <w:rStyle w:val="Normal1"/>
                <w:rFonts w:ascii="Times New Roman" w:hAnsi="Times New Roman" w:cs="Times New Roman"/>
                <w:b/>
                <w:bCs/>
                <w:sz w:val="24"/>
                <w:szCs w:val="24"/>
              </w:rPr>
              <w:t>Analyzing firm’s past performance and issues</w:t>
            </w:r>
          </w:p>
          <w:p w14:paraId="3823DCF5" w14:textId="77777777" w:rsidR="008B02E0" w:rsidRPr="006C4B66" w:rsidRDefault="008B02E0" w:rsidP="006C4B66">
            <w:pPr>
              <w:jc w:val="center"/>
              <w:rPr>
                <w:rFonts w:ascii="Times New Roman" w:hAnsi="Times New Roman" w:cs="Times New Roman"/>
                <w:b/>
                <w:sz w:val="24"/>
                <w:szCs w:val="24"/>
              </w:rPr>
            </w:pPr>
          </w:p>
        </w:tc>
        <w:tc>
          <w:tcPr>
            <w:tcW w:w="2482" w:type="dxa"/>
            <w:vAlign w:val="center"/>
          </w:tcPr>
          <w:p w14:paraId="52E077AC" w14:textId="77777777" w:rsidR="008B02E0" w:rsidRPr="006C4B66" w:rsidRDefault="008B02E0" w:rsidP="006C4B66">
            <w:pPr>
              <w:rPr>
                <w:rFonts w:ascii="Times New Roman" w:hAnsi="Times New Roman" w:cs="Times New Roman"/>
                <w:color w:val="00B050"/>
                <w:sz w:val="24"/>
                <w:szCs w:val="24"/>
              </w:rPr>
            </w:pPr>
            <w:r w:rsidRPr="006C4B66">
              <w:rPr>
                <w:rStyle w:val="Normal1"/>
                <w:rFonts w:ascii="Times New Roman" w:hAnsi="Times New Roman" w:cs="Times New Roman"/>
                <w:color w:val="00B050"/>
                <w:sz w:val="24"/>
                <w:szCs w:val="24"/>
              </w:rPr>
              <w:t>Firm and industry performance</w:t>
            </w:r>
          </w:p>
        </w:tc>
        <w:tc>
          <w:tcPr>
            <w:tcW w:w="913" w:type="dxa"/>
            <w:vAlign w:val="center"/>
          </w:tcPr>
          <w:p w14:paraId="085BE511" w14:textId="77777777" w:rsidR="008B02E0" w:rsidRPr="006C4B66" w:rsidRDefault="008B02E0" w:rsidP="006C4B66">
            <w:pPr>
              <w:jc w:val="center"/>
              <w:rPr>
                <w:rFonts w:ascii="Times New Roman" w:hAnsi="Times New Roman" w:cs="Times New Roman"/>
                <w:b/>
                <w:color w:val="00B050"/>
                <w:sz w:val="24"/>
                <w:szCs w:val="24"/>
              </w:rPr>
            </w:pPr>
            <w:r w:rsidRPr="006C4B66">
              <w:rPr>
                <w:rFonts w:ascii="Times New Roman" w:hAnsi="Times New Roman" w:cs="Times New Roman"/>
                <w:b/>
                <w:color w:val="00B050"/>
                <w:sz w:val="24"/>
                <w:szCs w:val="24"/>
              </w:rPr>
              <w:t>1</w:t>
            </w:r>
          </w:p>
        </w:tc>
        <w:tc>
          <w:tcPr>
            <w:tcW w:w="852" w:type="dxa"/>
            <w:vAlign w:val="center"/>
          </w:tcPr>
          <w:p w14:paraId="486F8003" w14:textId="77777777" w:rsidR="008B02E0" w:rsidRPr="006C4B66" w:rsidRDefault="008B02E0" w:rsidP="006C4B66">
            <w:pPr>
              <w:jc w:val="center"/>
              <w:rPr>
                <w:rFonts w:ascii="Times New Roman" w:hAnsi="Times New Roman" w:cs="Times New Roman"/>
                <w:sz w:val="24"/>
                <w:szCs w:val="24"/>
              </w:rPr>
            </w:pPr>
          </w:p>
        </w:tc>
        <w:tc>
          <w:tcPr>
            <w:tcW w:w="858" w:type="dxa"/>
            <w:vAlign w:val="center"/>
          </w:tcPr>
          <w:p w14:paraId="788ECDD3" w14:textId="77777777" w:rsidR="008B02E0" w:rsidRPr="006C4B66" w:rsidRDefault="008B02E0" w:rsidP="006C4B66">
            <w:pPr>
              <w:jc w:val="center"/>
              <w:rPr>
                <w:rFonts w:ascii="Times New Roman" w:hAnsi="Times New Roman" w:cs="Times New Roman"/>
                <w:b/>
                <w:bCs/>
                <w:color w:val="00B050"/>
                <w:sz w:val="24"/>
                <w:szCs w:val="24"/>
              </w:rPr>
            </w:pPr>
            <w:r w:rsidRPr="006C4B66">
              <w:rPr>
                <w:rFonts w:ascii="Times New Roman" w:hAnsi="Times New Roman" w:cs="Times New Roman"/>
                <w:b/>
                <w:bCs/>
                <w:color w:val="00B050"/>
                <w:sz w:val="24"/>
                <w:szCs w:val="24"/>
              </w:rPr>
              <w:t>2</w:t>
            </w:r>
          </w:p>
        </w:tc>
      </w:tr>
      <w:tr w:rsidR="008B02E0" w:rsidRPr="006C4B66" w14:paraId="67B379B5" w14:textId="77777777" w:rsidTr="008B02E0">
        <w:trPr>
          <w:jc w:val="center"/>
        </w:trPr>
        <w:tc>
          <w:tcPr>
            <w:tcW w:w="1838" w:type="dxa"/>
            <w:vMerge/>
          </w:tcPr>
          <w:p w14:paraId="221E2095" w14:textId="77777777" w:rsidR="008B02E0" w:rsidRPr="006C4B66" w:rsidRDefault="008B02E0" w:rsidP="006C4B66">
            <w:pPr>
              <w:jc w:val="center"/>
              <w:rPr>
                <w:rFonts w:ascii="Times New Roman" w:hAnsi="Times New Roman" w:cs="Times New Roman"/>
                <w:b/>
                <w:sz w:val="24"/>
                <w:szCs w:val="24"/>
              </w:rPr>
            </w:pPr>
          </w:p>
        </w:tc>
        <w:tc>
          <w:tcPr>
            <w:tcW w:w="2482" w:type="dxa"/>
            <w:vAlign w:val="center"/>
          </w:tcPr>
          <w:p w14:paraId="78D4AE6C" w14:textId="77777777" w:rsidR="008B02E0" w:rsidRPr="006C4B66" w:rsidRDefault="008B02E0" w:rsidP="006C4B66">
            <w:pPr>
              <w:rPr>
                <w:rFonts w:ascii="Times New Roman" w:hAnsi="Times New Roman" w:cs="Times New Roman"/>
                <w:color w:val="00B050"/>
                <w:sz w:val="24"/>
                <w:szCs w:val="24"/>
              </w:rPr>
            </w:pPr>
            <w:r w:rsidRPr="006C4B66">
              <w:rPr>
                <w:rStyle w:val="Normal1"/>
                <w:rFonts w:ascii="Times New Roman" w:hAnsi="Times New Roman" w:cs="Times New Roman"/>
                <w:color w:val="00B050"/>
                <w:sz w:val="24"/>
                <w:szCs w:val="24"/>
              </w:rPr>
              <w:t>External analysis</w:t>
            </w:r>
          </w:p>
        </w:tc>
        <w:tc>
          <w:tcPr>
            <w:tcW w:w="913" w:type="dxa"/>
            <w:vAlign w:val="center"/>
          </w:tcPr>
          <w:p w14:paraId="12344B37" w14:textId="77777777" w:rsidR="008B02E0" w:rsidRPr="006C4B66" w:rsidRDefault="008B02E0" w:rsidP="006C4B66">
            <w:pPr>
              <w:jc w:val="center"/>
              <w:rPr>
                <w:rFonts w:ascii="Times New Roman" w:hAnsi="Times New Roman" w:cs="Times New Roman"/>
                <w:b/>
                <w:color w:val="00B050"/>
                <w:sz w:val="24"/>
                <w:szCs w:val="24"/>
              </w:rPr>
            </w:pPr>
            <w:r w:rsidRPr="006C4B66">
              <w:rPr>
                <w:rFonts w:ascii="Times New Roman" w:hAnsi="Times New Roman" w:cs="Times New Roman"/>
                <w:b/>
                <w:color w:val="00B050"/>
                <w:sz w:val="24"/>
                <w:szCs w:val="24"/>
              </w:rPr>
              <w:t>1</w:t>
            </w:r>
          </w:p>
        </w:tc>
        <w:tc>
          <w:tcPr>
            <w:tcW w:w="852" w:type="dxa"/>
            <w:vAlign w:val="center"/>
          </w:tcPr>
          <w:p w14:paraId="7B3638B2" w14:textId="77777777" w:rsidR="008B02E0" w:rsidRPr="006C4B66" w:rsidRDefault="008B02E0" w:rsidP="006C4B66">
            <w:pPr>
              <w:jc w:val="center"/>
              <w:rPr>
                <w:rFonts w:ascii="Times New Roman" w:hAnsi="Times New Roman" w:cs="Times New Roman"/>
                <w:sz w:val="24"/>
                <w:szCs w:val="24"/>
              </w:rPr>
            </w:pPr>
          </w:p>
        </w:tc>
        <w:tc>
          <w:tcPr>
            <w:tcW w:w="858" w:type="dxa"/>
            <w:vAlign w:val="center"/>
          </w:tcPr>
          <w:p w14:paraId="6A29FBF3" w14:textId="77777777" w:rsidR="008B02E0" w:rsidRPr="006C4B66" w:rsidRDefault="008B02E0" w:rsidP="006C4B66">
            <w:pPr>
              <w:jc w:val="center"/>
              <w:rPr>
                <w:rFonts w:ascii="Times New Roman" w:hAnsi="Times New Roman" w:cs="Times New Roman"/>
                <w:b/>
                <w:bCs/>
                <w:color w:val="00B050"/>
                <w:sz w:val="24"/>
                <w:szCs w:val="24"/>
              </w:rPr>
            </w:pPr>
            <w:r w:rsidRPr="006C4B66">
              <w:rPr>
                <w:rFonts w:ascii="Times New Roman" w:hAnsi="Times New Roman" w:cs="Times New Roman"/>
                <w:b/>
                <w:bCs/>
                <w:color w:val="00B050"/>
                <w:sz w:val="24"/>
                <w:szCs w:val="24"/>
              </w:rPr>
              <w:t>2</w:t>
            </w:r>
          </w:p>
        </w:tc>
      </w:tr>
      <w:tr w:rsidR="008B02E0" w:rsidRPr="006C4B66" w14:paraId="22E603F9" w14:textId="77777777" w:rsidTr="008B02E0">
        <w:trPr>
          <w:jc w:val="center"/>
        </w:trPr>
        <w:tc>
          <w:tcPr>
            <w:tcW w:w="1838" w:type="dxa"/>
            <w:vMerge/>
          </w:tcPr>
          <w:p w14:paraId="6B510C30" w14:textId="77777777" w:rsidR="008B02E0" w:rsidRPr="006C4B66" w:rsidRDefault="008B02E0" w:rsidP="006C4B66">
            <w:pPr>
              <w:jc w:val="center"/>
              <w:rPr>
                <w:rFonts w:ascii="Times New Roman" w:hAnsi="Times New Roman" w:cs="Times New Roman"/>
                <w:b/>
                <w:sz w:val="24"/>
                <w:szCs w:val="24"/>
              </w:rPr>
            </w:pPr>
          </w:p>
        </w:tc>
        <w:tc>
          <w:tcPr>
            <w:tcW w:w="2482" w:type="dxa"/>
            <w:vAlign w:val="center"/>
          </w:tcPr>
          <w:p w14:paraId="1F4D7BCF" w14:textId="77777777" w:rsidR="008B02E0" w:rsidRPr="006C4B66" w:rsidRDefault="008B02E0" w:rsidP="006C4B66">
            <w:pPr>
              <w:rPr>
                <w:rFonts w:ascii="Times New Roman" w:hAnsi="Times New Roman" w:cs="Times New Roman"/>
                <w:color w:val="00B050"/>
                <w:sz w:val="24"/>
                <w:szCs w:val="24"/>
              </w:rPr>
            </w:pPr>
            <w:r w:rsidRPr="006C4B66">
              <w:rPr>
                <w:rStyle w:val="Normal1"/>
                <w:rFonts w:ascii="Times New Roman" w:hAnsi="Times New Roman" w:cs="Times New Roman"/>
                <w:color w:val="00B050"/>
                <w:sz w:val="24"/>
                <w:szCs w:val="24"/>
              </w:rPr>
              <w:t>Internal analysis</w:t>
            </w:r>
          </w:p>
        </w:tc>
        <w:tc>
          <w:tcPr>
            <w:tcW w:w="913" w:type="dxa"/>
            <w:vAlign w:val="center"/>
          </w:tcPr>
          <w:p w14:paraId="7A937D1A" w14:textId="77777777" w:rsidR="008B02E0" w:rsidRPr="006C4B66" w:rsidRDefault="008B02E0" w:rsidP="006C4B66">
            <w:pPr>
              <w:jc w:val="center"/>
              <w:rPr>
                <w:rFonts w:ascii="Times New Roman" w:hAnsi="Times New Roman" w:cs="Times New Roman"/>
                <w:b/>
                <w:color w:val="00B050"/>
                <w:sz w:val="24"/>
                <w:szCs w:val="24"/>
              </w:rPr>
            </w:pPr>
            <w:r w:rsidRPr="006C4B66">
              <w:rPr>
                <w:rFonts w:ascii="Times New Roman" w:hAnsi="Times New Roman" w:cs="Times New Roman"/>
                <w:b/>
                <w:color w:val="00B050"/>
                <w:sz w:val="24"/>
                <w:szCs w:val="24"/>
              </w:rPr>
              <w:t>1</w:t>
            </w:r>
          </w:p>
        </w:tc>
        <w:tc>
          <w:tcPr>
            <w:tcW w:w="852" w:type="dxa"/>
            <w:vAlign w:val="center"/>
          </w:tcPr>
          <w:p w14:paraId="07334489" w14:textId="77777777" w:rsidR="008B02E0" w:rsidRPr="006C4B66" w:rsidRDefault="008B02E0" w:rsidP="006C4B66">
            <w:pPr>
              <w:jc w:val="center"/>
              <w:rPr>
                <w:rFonts w:ascii="Times New Roman" w:hAnsi="Times New Roman" w:cs="Times New Roman"/>
                <w:sz w:val="24"/>
                <w:szCs w:val="24"/>
              </w:rPr>
            </w:pPr>
          </w:p>
        </w:tc>
        <w:tc>
          <w:tcPr>
            <w:tcW w:w="858" w:type="dxa"/>
            <w:vAlign w:val="center"/>
          </w:tcPr>
          <w:p w14:paraId="54D8F96F" w14:textId="77777777" w:rsidR="008B02E0" w:rsidRPr="006C4B66" w:rsidRDefault="008B02E0" w:rsidP="006C4B66">
            <w:pPr>
              <w:jc w:val="center"/>
              <w:rPr>
                <w:rFonts w:ascii="Times New Roman" w:hAnsi="Times New Roman" w:cs="Times New Roman"/>
                <w:b/>
                <w:bCs/>
                <w:color w:val="00B050"/>
                <w:sz w:val="24"/>
                <w:szCs w:val="24"/>
              </w:rPr>
            </w:pPr>
            <w:r w:rsidRPr="006C4B66">
              <w:rPr>
                <w:rFonts w:ascii="Times New Roman" w:hAnsi="Times New Roman" w:cs="Times New Roman"/>
                <w:b/>
                <w:bCs/>
                <w:color w:val="00B050"/>
                <w:sz w:val="24"/>
                <w:szCs w:val="24"/>
              </w:rPr>
              <w:t>2</w:t>
            </w:r>
          </w:p>
        </w:tc>
      </w:tr>
      <w:tr w:rsidR="008B02E0" w:rsidRPr="006C4B66" w14:paraId="58641C1D" w14:textId="77777777" w:rsidTr="008B02E0">
        <w:trPr>
          <w:jc w:val="center"/>
        </w:trPr>
        <w:tc>
          <w:tcPr>
            <w:tcW w:w="1838" w:type="dxa"/>
            <w:vMerge/>
          </w:tcPr>
          <w:p w14:paraId="6D332977" w14:textId="77777777" w:rsidR="008B02E0" w:rsidRPr="006C4B66" w:rsidRDefault="008B02E0" w:rsidP="006C4B66">
            <w:pPr>
              <w:jc w:val="center"/>
              <w:rPr>
                <w:rFonts w:ascii="Times New Roman" w:hAnsi="Times New Roman" w:cs="Times New Roman"/>
                <w:b/>
                <w:sz w:val="24"/>
                <w:szCs w:val="24"/>
              </w:rPr>
            </w:pPr>
          </w:p>
        </w:tc>
        <w:tc>
          <w:tcPr>
            <w:tcW w:w="2482" w:type="dxa"/>
            <w:vAlign w:val="center"/>
          </w:tcPr>
          <w:p w14:paraId="5ECABB68" w14:textId="77777777" w:rsidR="008B02E0" w:rsidRPr="006C4B66" w:rsidRDefault="008B02E0" w:rsidP="006C4B66">
            <w:pPr>
              <w:rPr>
                <w:rFonts w:ascii="Times New Roman" w:hAnsi="Times New Roman" w:cs="Times New Roman"/>
                <w:color w:val="806000"/>
                <w:sz w:val="24"/>
                <w:szCs w:val="24"/>
              </w:rPr>
            </w:pPr>
            <w:r w:rsidRPr="006C4B66">
              <w:rPr>
                <w:rStyle w:val="Normal1"/>
                <w:rFonts w:ascii="Times New Roman" w:hAnsi="Times New Roman" w:cs="Times New Roman"/>
                <w:color w:val="806000"/>
                <w:sz w:val="24"/>
                <w:szCs w:val="24"/>
              </w:rPr>
              <w:t>Critical assessment of strategy</w:t>
            </w:r>
          </w:p>
        </w:tc>
        <w:tc>
          <w:tcPr>
            <w:tcW w:w="913" w:type="dxa"/>
            <w:vAlign w:val="center"/>
          </w:tcPr>
          <w:p w14:paraId="22846451" w14:textId="77777777" w:rsidR="008B02E0" w:rsidRPr="006C4B66" w:rsidRDefault="008B02E0" w:rsidP="006C4B66">
            <w:pPr>
              <w:jc w:val="center"/>
              <w:rPr>
                <w:rFonts w:ascii="Times New Roman" w:hAnsi="Times New Roman" w:cs="Times New Roman"/>
                <w:b/>
                <w:color w:val="806000"/>
                <w:sz w:val="24"/>
                <w:szCs w:val="24"/>
              </w:rPr>
            </w:pPr>
            <w:r w:rsidRPr="006C4B66">
              <w:rPr>
                <w:rFonts w:ascii="Times New Roman" w:hAnsi="Times New Roman" w:cs="Times New Roman"/>
                <w:b/>
                <w:color w:val="806000"/>
                <w:sz w:val="24"/>
                <w:szCs w:val="24"/>
              </w:rPr>
              <w:t>1</w:t>
            </w:r>
          </w:p>
        </w:tc>
        <w:tc>
          <w:tcPr>
            <w:tcW w:w="852" w:type="dxa"/>
            <w:vAlign w:val="center"/>
          </w:tcPr>
          <w:p w14:paraId="4C09419B" w14:textId="77777777" w:rsidR="008B02E0" w:rsidRPr="006C4B66" w:rsidRDefault="008B02E0" w:rsidP="006C4B66">
            <w:pPr>
              <w:jc w:val="center"/>
              <w:rPr>
                <w:rFonts w:ascii="Times New Roman" w:hAnsi="Times New Roman" w:cs="Times New Roman"/>
                <w:sz w:val="24"/>
                <w:szCs w:val="24"/>
              </w:rPr>
            </w:pPr>
          </w:p>
        </w:tc>
        <w:tc>
          <w:tcPr>
            <w:tcW w:w="858" w:type="dxa"/>
            <w:vAlign w:val="center"/>
          </w:tcPr>
          <w:p w14:paraId="1A26AA68" w14:textId="77777777" w:rsidR="008B02E0" w:rsidRPr="006C4B66" w:rsidRDefault="008B02E0" w:rsidP="006C4B66">
            <w:pPr>
              <w:jc w:val="center"/>
              <w:rPr>
                <w:rFonts w:ascii="Times New Roman" w:hAnsi="Times New Roman" w:cs="Times New Roman"/>
                <w:b/>
                <w:bCs/>
                <w:color w:val="806000"/>
                <w:sz w:val="24"/>
                <w:szCs w:val="24"/>
              </w:rPr>
            </w:pPr>
            <w:r w:rsidRPr="006C4B66">
              <w:rPr>
                <w:rFonts w:ascii="Times New Roman" w:hAnsi="Times New Roman" w:cs="Times New Roman"/>
                <w:b/>
                <w:bCs/>
                <w:color w:val="806000"/>
                <w:sz w:val="24"/>
                <w:szCs w:val="24"/>
              </w:rPr>
              <w:t>3</w:t>
            </w:r>
          </w:p>
        </w:tc>
      </w:tr>
      <w:tr w:rsidR="008B02E0" w:rsidRPr="006C4B66" w14:paraId="3544A472" w14:textId="77777777" w:rsidTr="008B02E0">
        <w:trPr>
          <w:trHeight w:val="242"/>
          <w:jc w:val="center"/>
        </w:trPr>
        <w:tc>
          <w:tcPr>
            <w:tcW w:w="1838" w:type="dxa"/>
            <w:vMerge/>
          </w:tcPr>
          <w:p w14:paraId="1397778E" w14:textId="77777777" w:rsidR="008B02E0" w:rsidRPr="006C4B66" w:rsidRDefault="008B02E0" w:rsidP="006C4B66">
            <w:pPr>
              <w:jc w:val="center"/>
              <w:rPr>
                <w:rFonts w:ascii="Times New Roman" w:hAnsi="Times New Roman" w:cs="Times New Roman"/>
                <w:b/>
                <w:sz w:val="24"/>
                <w:szCs w:val="24"/>
              </w:rPr>
            </w:pPr>
          </w:p>
        </w:tc>
        <w:tc>
          <w:tcPr>
            <w:tcW w:w="2482" w:type="dxa"/>
            <w:vAlign w:val="center"/>
          </w:tcPr>
          <w:p w14:paraId="34D22F18" w14:textId="77777777" w:rsidR="008B02E0" w:rsidRPr="006C4B66" w:rsidRDefault="008B02E0" w:rsidP="006C4B66">
            <w:pPr>
              <w:rPr>
                <w:rFonts w:ascii="Times New Roman" w:hAnsi="Times New Roman" w:cs="Times New Roman"/>
                <w:color w:val="806000"/>
                <w:sz w:val="24"/>
                <w:szCs w:val="24"/>
              </w:rPr>
            </w:pPr>
            <w:r w:rsidRPr="006C4B66">
              <w:rPr>
                <w:rStyle w:val="Normal1"/>
                <w:rFonts w:ascii="Times New Roman" w:hAnsi="Times New Roman" w:cs="Times New Roman"/>
                <w:color w:val="806000"/>
                <w:sz w:val="24"/>
                <w:szCs w:val="24"/>
              </w:rPr>
              <w:t>Key lessons learnt from the past</w:t>
            </w:r>
          </w:p>
        </w:tc>
        <w:tc>
          <w:tcPr>
            <w:tcW w:w="913" w:type="dxa"/>
            <w:vAlign w:val="center"/>
          </w:tcPr>
          <w:p w14:paraId="7E658182" w14:textId="77777777" w:rsidR="008B02E0" w:rsidRPr="006C4B66" w:rsidRDefault="008B02E0" w:rsidP="006C4B66">
            <w:pPr>
              <w:jc w:val="center"/>
              <w:rPr>
                <w:rFonts w:ascii="Times New Roman" w:hAnsi="Times New Roman" w:cs="Times New Roman"/>
                <w:b/>
                <w:color w:val="806000"/>
                <w:sz w:val="24"/>
                <w:szCs w:val="24"/>
              </w:rPr>
            </w:pPr>
            <w:r w:rsidRPr="006C4B66">
              <w:rPr>
                <w:rFonts w:ascii="Times New Roman" w:hAnsi="Times New Roman" w:cs="Times New Roman"/>
                <w:b/>
                <w:color w:val="806000"/>
                <w:sz w:val="24"/>
                <w:szCs w:val="24"/>
              </w:rPr>
              <w:t>1</w:t>
            </w:r>
          </w:p>
        </w:tc>
        <w:tc>
          <w:tcPr>
            <w:tcW w:w="852" w:type="dxa"/>
            <w:vAlign w:val="center"/>
          </w:tcPr>
          <w:p w14:paraId="1726579C" w14:textId="77777777" w:rsidR="008B02E0" w:rsidRPr="006C4B66" w:rsidRDefault="008B02E0" w:rsidP="006C4B66">
            <w:pPr>
              <w:jc w:val="center"/>
              <w:rPr>
                <w:rFonts w:ascii="Times New Roman" w:hAnsi="Times New Roman" w:cs="Times New Roman"/>
                <w:sz w:val="24"/>
                <w:szCs w:val="24"/>
              </w:rPr>
            </w:pPr>
          </w:p>
        </w:tc>
        <w:tc>
          <w:tcPr>
            <w:tcW w:w="858" w:type="dxa"/>
            <w:vAlign w:val="center"/>
          </w:tcPr>
          <w:p w14:paraId="34FBA70E" w14:textId="77777777" w:rsidR="008B02E0" w:rsidRPr="006C4B66" w:rsidRDefault="008B02E0" w:rsidP="006C4B66">
            <w:pPr>
              <w:jc w:val="center"/>
              <w:rPr>
                <w:rFonts w:ascii="Times New Roman" w:hAnsi="Times New Roman" w:cs="Times New Roman"/>
                <w:b/>
                <w:bCs/>
                <w:color w:val="806000"/>
                <w:sz w:val="24"/>
                <w:szCs w:val="24"/>
              </w:rPr>
            </w:pPr>
            <w:r w:rsidRPr="006C4B66">
              <w:rPr>
                <w:rFonts w:ascii="Times New Roman" w:hAnsi="Times New Roman" w:cs="Times New Roman"/>
                <w:b/>
                <w:bCs/>
                <w:color w:val="806000"/>
                <w:sz w:val="24"/>
                <w:szCs w:val="24"/>
              </w:rPr>
              <w:t>3</w:t>
            </w:r>
          </w:p>
        </w:tc>
      </w:tr>
      <w:tr w:rsidR="008B02E0" w:rsidRPr="006C4B66" w14:paraId="5C0551D4" w14:textId="77777777" w:rsidTr="008B02E0">
        <w:trPr>
          <w:trHeight w:val="242"/>
          <w:jc w:val="center"/>
        </w:trPr>
        <w:tc>
          <w:tcPr>
            <w:tcW w:w="1838" w:type="dxa"/>
            <w:vMerge w:val="restart"/>
            <w:vAlign w:val="center"/>
          </w:tcPr>
          <w:p w14:paraId="25657385" w14:textId="77777777" w:rsidR="008B02E0" w:rsidRPr="006C4B66" w:rsidRDefault="008B02E0" w:rsidP="006C4B66">
            <w:pPr>
              <w:jc w:val="center"/>
              <w:rPr>
                <w:rFonts w:ascii="Times New Roman" w:hAnsi="Times New Roman" w:cs="Times New Roman"/>
                <w:b/>
                <w:bCs/>
                <w:sz w:val="24"/>
                <w:szCs w:val="24"/>
              </w:rPr>
            </w:pPr>
            <w:r w:rsidRPr="006C4B66">
              <w:rPr>
                <w:rFonts w:ascii="Times New Roman" w:hAnsi="Times New Roman" w:cs="Times New Roman"/>
                <w:b/>
                <w:bCs/>
                <w:sz w:val="24"/>
                <w:szCs w:val="24"/>
              </w:rPr>
              <w:t>Identifying current issues</w:t>
            </w:r>
          </w:p>
        </w:tc>
        <w:tc>
          <w:tcPr>
            <w:tcW w:w="2482" w:type="dxa"/>
            <w:vAlign w:val="center"/>
          </w:tcPr>
          <w:p w14:paraId="400D8172" w14:textId="77777777" w:rsidR="008B02E0" w:rsidRPr="006C4B66" w:rsidRDefault="008B02E0" w:rsidP="006C4B66">
            <w:pPr>
              <w:rPr>
                <w:rFonts w:ascii="Times New Roman" w:hAnsi="Times New Roman" w:cs="Times New Roman"/>
                <w:bCs/>
                <w:color w:val="806000"/>
                <w:sz w:val="24"/>
                <w:szCs w:val="24"/>
              </w:rPr>
            </w:pPr>
            <w:r w:rsidRPr="006C4B66">
              <w:rPr>
                <w:rStyle w:val="Normal1"/>
                <w:rFonts w:ascii="Times New Roman" w:hAnsi="Times New Roman" w:cs="Times New Roman"/>
                <w:color w:val="806000"/>
                <w:sz w:val="24"/>
                <w:szCs w:val="24"/>
              </w:rPr>
              <w:t>Defining the current issue(s) and problem statement</w:t>
            </w:r>
          </w:p>
        </w:tc>
        <w:tc>
          <w:tcPr>
            <w:tcW w:w="913" w:type="dxa"/>
            <w:vAlign w:val="center"/>
          </w:tcPr>
          <w:p w14:paraId="612BBADE" w14:textId="77777777" w:rsidR="008B02E0" w:rsidRPr="006C4B66" w:rsidRDefault="008B02E0" w:rsidP="006C4B66">
            <w:pPr>
              <w:jc w:val="center"/>
              <w:rPr>
                <w:rFonts w:ascii="Times New Roman" w:hAnsi="Times New Roman" w:cs="Times New Roman"/>
                <w:b/>
                <w:color w:val="806000"/>
                <w:sz w:val="24"/>
                <w:szCs w:val="24"/>
              </w:rPr>
            </w:pPr>
            <w:r w:rsidRPr="006C4B66">
              <w:rPr>
                <w:rFonts w:ascii="Times New Roman" w:hAnsi="Times New Roman" w:cs="Times New Roman"/>
                <w:b/>
                <w:color w:val="806000"/>
                <w:sz w:val="24"/>
                <w:szCs w:val="24"/>
              </w:rPr>
              <w:t>2</w:t>
            </w:r>
          </w:p>
        </w:tc>
        <w:tc>
          <w:tcPr>
            <w:tcW w:w="852" w:type="dxa"/>
            <w:vAlign w:val="center"/>
          </w:tcPr>
          <w:p w14:paraId="65ACC949" w14:textId="77777777" w:rsidR="008B02E0" w:rsidRPr="006C4B66" w:rsidRDefault="008B02E0" w:rsidP="006C4B66">
            <w:pPr>
              <w:jc w:val="center"/>
              <w:rPr>
                <w:rFonts w:ascii="Times New Roman" w:hAnsi="Times New Roman" w:cs="Times New Roman"/>
                <w:sz w:val="24"/>
                <w:szCs w:val="24"/>
              </w:rPr>
            </w:pPr>
          </w:p>
        </w:tc>
        <w:tc>
          <w:tcPr>
            <w:tcW w:w="858" w:type="dxa"/>
            <w:vAlign w:val="center"/>
          </w:tcPr>
          <w:p w14:paraId="30B2F247" w14:textId="77777777" w:rsidR="008B02E0" w:rsidRPr="006C4B66" w:rsidRDefault="008B02E0" w:rsidP="006C4B66">
            <w:pPr>
              <w:jc w:val="center"/>
              <w:rPr>
                <w:rFonts w:ascii="Times New Roman" w:hAnsi="Times New Roman" w:cs="Times New Roman"/>
                <w:b/>
                <w:bCs/>
                <w:color w:val="806000"/>
                <w:sz w:val="24"/>
                <w:szCs w:val="24"/>
              </w:rPr>
            </w:pPr>
            <w:r w:rsidRPr="006C4B66">
              <w:rPr>
                <w:rFonts w:ascii="Times New Roman" w:hAnsi="Times New Roman" w:cs="Times New Roman"/>
                <w:b/>
                <w:bCs/>
                <w:color w:val="806000"/>
                <w:sz w:val="24"/>
                <w:szCs w:val="24"/>
              </w:rPr>
              <w:t>3</w:t>
            </w:r>
          </w:p>
        </w:tc>
      </w:tr>
      <w:tr w:rsidR="008B02E0" w:rsidRPr="006C4B66" w14:paraId="13215A1F" w14:textId="77777777" w:rsidTr="008B02E0">
        <w:trPr>
          <w:trHeight w:val="242"/>
          <w:jc w:val="center"/>
        </w:trPr>
        <w:tc>
          <w:tcPr>
            <w:tcW w:w="1838" w:type="dxa"/>
            <w:vMerge/>
          </w:tcPr>
          <w:p w14:paraId="53210928" w14:textId="77777777" w:rsidR="008B02E0" w:rsidRPr="006C4B66" w:rsidRDefault="008B02E0" w:rsidP="006C4B66">
            <w:pPr>
              <w:jc w:val="center"/>
              <w:rPr>
                <w:rFonts w:ascii="Times New Roman" w:hAnsi="Times New Roman" w:cs="Times New Roman"/>
                <w:b/>
                <w:sz w:val="24"/>
                <w:szCs w:val="24"/>
              </w:rPr>
            </w:pPr>
          </w:p>
        </w:tc>
        <w:tc>
          <w:tcPr>
            <w:tcW w:w="2482" w:type="dxa"/>
            <w:vAlign w:val="center"/>
          </w:tcPr>
          <w:p w14:paraId="356926E3" w14:textId="77777777" w:rsidR="008B02E0" w:rsidRPr="006C4B66" w:rsidRDefault="008B02E0" w:rsidP="006C4B66">
            <w:pPr>
              <w:rPr>
                <w:rFonts w:ascii="Times New Roman" w:hAnsi="Times New Roman" w:cs="Times New Roman"/>
                <w:bCs/>
                <w:color w:val="0070C0"/>
                <w:sz w:val="24"/>
                <w:szCs w:val="24"/>
              </w:rPr>
            </w:pPr>
            <w:r w:rsidRPr="006C4B66">
              <w:rPr>
                <w:rFonts w:ascii="Times New Roman" w:hAnsi="Times New Roman" w:cs="Times New Roman"/>
                <w:bCs/>
                <w:color w:val="0070C0"/>
                <w:sz w:val="24"/>
                <w:szCs w:val="24"/>
              </w:rPr>
              <w:t>A</w:t>
            </w:r>
            <w:r w:rsidRPr="006C4B66">
              <w:rPr>
                <w:rStyle w:val="Normal1"/>
                <w:rFonts w:ascii="Times New Roman" w:hAnsi="Times New Roman" w:cs="Times New Roman"/>
                <w:color w:val="0070C0"/>
                <w:sz w:val="24"/>
                <w:szCs w:val="24"/>
              </w:rPr>
              <w:t>nalyzing information</w:t>
            </w:r>
          </w:p>
        </w:tc>
        <w:tc>
          <w:tcPr>
            <w:tcW w:w="913" w:type="dxa"/>
            <w:vAlign w:val="center"/>
          </w:tcPr>
          <w:p w14:paraId="1E05A6C3" w14:textId="77777777" w:rsidR="008B02E0" w:rsidRPr="006C4B66" w:rsidRDefault="008B02E0" w:rsidP="006C4B66">
            <w:pPr>
              <w:jc w:val="center"/>
              <w:rPr>
                <w:rFonts w:ascii="Times New Roman" w:hAnsi="Times New Roman" w:cs="Times New Roman"/>
                <w:b/>
                <w:color w:val="0070C0"/>
                <w:sz w:val="24"/>
                <w:szCs w:val="24"/>
              </w:rPr>
            </w:pPr>
            <w:r w:rsidRPr="006C4B66">
              <w:rPr>
                <w:rFonts w:ascii="Times New Roman" w:hAnsi="Times New Roman" w:cs="Times New Roman"/>
                <w:b/>
                <w:color w:val="0070C0"/>
                <w:sz w:val="24"/>
                <w:szCs w:val="24"/>
              </w:rPr>
              <w:t>2</w:t>
            </w:r>
          </w:p>
        </w:tc>
        <w:tc>
          <w:tcPr>
            <w:tcW w:w="852" w:type="dxa"/>
            <w:vAlign w:val="center"/>
          </w:tcPr>
          <w:p w14:paraId="59DB4794" w14:textId="77777777" w:rsidR="008B02E0" w:rsidRPr="006C4B66" w:rsidRDefault="008B02E0" w:rsidP="006C4B66">
            <w:pPr>
              <w:jc w:val="center"/>
              <w:rPr>
                <w:rFonts w:ascii="Times New Roman" w:hAnsi="Times New Roman" w:cs="Times New Roman"/>
                <w:sz w:val="24"/>
                <w:szCs w:val="24"/>
              </w:rPr>
            </w:pPr>
          </w:p>
        </w:tc>
        <w:tc>
          <w:tcPr>
            <w:tcW w:w="858" w:type="dxa"/>
            <w:vAlign w:val="center"/>
          </w:tcPr>
          <w:p w14:paraId="4C55D035" w14:textId="77777777" w:rsidR="008B02E0" w:rsidRPr="006C4B66" w:rsidRDefault="008B02E0" w:rsidP="006C4B66">
            <w:pPr>
              <w:jc w:val="center"/>
              <w:rPr>
                <w:rFonts w:ascii="Times New Roman" w:hAnsi="Times New Roman" w:cs="Times New Roman"/>
                <w:b/>
                <w:bCs/>
                <w:color w:val="0070C0"/>
                <w:sz w:val="24"/>
                <w:szCs w:val="24"/>
              </w:rPr>
            </w:pPr>
            <w:r w:rsidRPr="006C4B66">
              <w:rPr>
                <w:rFonts w:ascii="Times New Roman" w:hAnsi="Times New Roman" w:cs="Times New Roman"/>
                <w:b/>
                <w:bCs/>
                <w:color w:val="0070C0"/>
                <w:sz w:val="24"/>
                <w:szCs w:val="24"/>
              </w:rPr>
              <w:t>4</w:t>
            </w:r>
          </w:p>
        </w:tc>
      </w:tr>
      <w:tr w:rsidR="008B02E0" w:rsidRPr="006C4B66" w14:paraId="3F97F4DB" w14:textId="77777777" w:rsidTr="008B02E0">
        <w:trPr>
          <w:trHeight w:val="242"/>
          <w:jc w:val="center"/>
        </w:trPr>
        <w:tc>
          <w:tcPr>
            <w:tcW w:w="1838" w:type="dxa"/>
            <w:vMerge/>
          </w:tcPr>
          <w:p w14:paraId="018B1B13" w14:textId="77777777" w:rsidR="008B02E0" w:rsidRPr="006C4B66" w:rsidRDefault="008B02E0" w:rsidP="006C4B66">
            <w:pPr>
              <w:jc w:val="center"/>
              <w:rPr>
                <w:rFonts w:ascii="Times New Roman" w:hAnsi="Times New Roman" w:cs="Times New Roman"/>
                <w:b/>
                <w:sz w:val="24"/>
                <w:szCs w:val="24"/>
              </w:rPr>
            </w:pPr>
          </w:p>
        </w:tc>
        <w:tc>
          <w:tcPr>
            <w:tcW w:w="2482" w:type="dxa"/>
            <w:vAlign w:val="center"/>
          </w:tcPr>
          <w:p w14:paraId="509A6A23" w14:textId="77777777" w:rsidR="008B02E0" w:rsidRPr="006C4B66" w:rsidRDefault="008B02E0" w:rsidP="006C4B66">
            <w:pPr>
              <w:rPr>
                <w:rFonts w:ascii="Times New Roman" w:hAnsi="Times New Roman" w:cs="Times New Roman"/>
                <w:bCs/>
                <w:color w:val="0070C0"/>
                <w:sz w:val="24"/>
                <w:szCs w:val="24"/>
              </w:rPr>
            </w:pPr>
            <w:r w:rsidRPr="006C4B66">
              <w:rPr>
                <w:rStyle w:val="Normal1"/>
                <w:rFonts w:ascii="Times New Roman" w:hAnsi="Times New Roman" w:cs="Times New Roman"/>
                <w:color w:val="0070C0"/>
                <w:sz w:val="24"/>
                <w:szCs w:val="24"/>
              </w:rPr>
              <w:t>Generating alternatives</w:t>
            </w:r>
          </w:p>
        </w:tc>
        <w:tc>
          <w:tcPr>
            <w:tcW w:w="913" w:type="dxa"/>
            <w:vAlign w:val="center"/>
          </w:tcPr>
          <w:p w14:paraId="4EE6B06F" w14:textId="77777777" w:rsidR="008B02E0" w:rsidRPr="006C4B66" w:rsidRDefault="008B02E0" w:rsidP="006C4B66">
            <w:pPr>
              <w:jc w:val="center"/>
              <w:rPr>
                <w:rFonts w:ascii="Times New Roman" w:hAnsi="Times New Roman" w:cs="Times New Roman"/>
                <w:b/>
                <w:color w:val="0070C0"/>
                <w:sz w:val="24"/>
                <w:szCs w:val="24"/>
              </w:rPr>
            </w:pPr>
            <w:r w:rsidRPr="006C4B66">
              <w:rPr>
                <w:rFonts w:ascii="Times New Roman" w:hAnsi="Times New Roman" w:cs="Times New Roman"/>
                <w:b/>
                <w:color w:val="0070C0"/>
                <w:sz w:val="24"/>
                <w:szCs w:val="24"/>
              </w:rPr>
              <w:t>2</w:t>
            </w:r>
          </w:p>
        </w:tc>
        <w:tc>
          <w:tcPr>
            <w:tcW w:w="852" w:type="dxa"/>
            <w:vAlign w:val="center"/>
          </w:tcPr>
          <w:p w14:paraId="030B70F6" w14:textId="77777777" w:rsidR="008B02E0" w:rsidRPr="006C4B66" w:rsidRDefault="008B02E0" w:rsidP="006C4B66">
            <w:pPr>
              <w:jc w:val="center"/>
              <w:rPr>
                <w:rFonts w:ascii="Times New Roman" w:hAnsi="Times New Roman" w:cs="Times New Roman"/>
                <w:sz w:val="24"/>
                <w:szCs w:val="24"/>
              </w:rPr>
            </w:pPr>
          </w:p>
        </w:tc>
        <w:tc>
          <w:tcPr>
            <w:tcW w:w="858" w:type="dxa"/>
            <w:vAlign w:val="center"/>
          </w:tcPr>
          <w:p w14:paraId="68F950A7" w14:textId="77777777" w:rsidR="008B02E0" w:rsidRPr="006C4B66" w:rsidRDefault="008B02E0" w:rsidP="006C4B66">
            <w:pPr>
              <w:jc w:val="center"/>
              <w:rPr>
                <w:rFonts w:ascii="Times New Roman" w:hAnsi="Times New Roman" w:cs="Times New Roman"/>
                <w:b/>
                <w:bCs/>
                <w:color w:val="0070C0"/>
                <w:sz w:val="24"/>
                <w:szCs w:val="24"/>
              </w:rPr>
            </w:pPr>
            <w:r w:rsidRPr="006C4B66">
              <w:rPr>
                <w:rFonts w:ascii="Times New Roman" w:hAnsi="Times New Roman" w:cs="Times New Roman"/>
                <w:b/>
                <w:bCs/>
                <w:color w:val="0070C0"/>
                <w:sz w:val="24"/>
                <w:szCs w:val="24"/>
              </w:rPr>
              <w:t>4</w:t>
            </w:r>
          </w:p>
        </w:tc>
      </w:tr>
      <w:tr w:rsidR="008B02E0" w:rsidRPr="006C4B66" w14:paraId="04395412" w14:textId="77777777" w:rsidTr="008B02E0">
        <w:trPr>
          <w:trHeight w:val="242"/>
          <w:jc w:val="center"/>
        </w:trPr>
        <w:tc>
          <w:tcPr>
            <w:tcW w:w="1838" w:type="dxa"/>
            <w:vMerge w:val="restart"/>
            <w:vAlign w:val="center"/>
          </w:tcPr>
          <w:p w14:paraId="43994C67" w14:textId="77777777" w:rsidR="008B02E0" w:rsidRPr="006C4B66" w:rsidRDefault="008B02E0" w:rsidP="006C4B66">
            <w:pPr>
              <w:jc w:val="center"/>
              <w:rPr>
                <w:rFonts w:ascii="Times New Roman" w:hAnsi="Times New Roman" w:cs="Times New Roman"/>
                <w:b/>
                <w:bCs/>
                <w:sz w:val="24"/>
                <w:szCs w:val="24"/>
              </w:rPr>
            </w:pPr>
            <w:r w:rsidRPr="006C4B66">
              <w:rPr>
                <w:rFonts w:ascii="Times New Roman" w:hAnsi="Times New Roman" w:cs="Times New Roman"/>
                <w:b/>
                <w:bCs/>
                <w:sz w:val="24"/>
                <w:szCs w:val="24"/>
              </w:rPr>
              <w:lastRenderedPageBreak/>
              <w:t>Solving future problems</w:t>
            </w:r>
          </w:p>
        </w:tc>
        <w:tc>
          <w:tcPr>
            <w:tcW w:w="2482" w:type="dxa"/>
            <w:vAlign w:val="center"/>
          </w:tcPr>
          <w:p w14:paraId="6B14D2E6" w14:textId="77777777" w:rsidR="008B02E0" w:rsidRPr="006C4B66" w:rsidRDefault="008B02E0" w:rsidP="006C4B66">
            <w:pPr>
              <w:rPr>
                <w:rFonts w:ascii="Times New Roman" w:hAnsi="Times New Roman" w:cs="Times New Roman"/>
                <w:bCs/>
                <w:color w:val="FF0000"/>
                <w:sz w:val="24"/>
                <w:szCs w:val="24"/>
              </w:rPr>
            </w:pPr>
            <w:r w:rsidRPr="006C4B66">
              <w:rPr>
                <w:rStyle w:val="Normal1"/>
                <w:rFonts w:ascii="Times New Roman" w:hAnsi="Times New Roman" w:cs="Times New Roman"/>
                <w:color w:val="FF0000"/>
                <w:sz w:val="24"/>
                <w:szCs w:val="24"/>
              </w:rPr>
              <w:t>Key decision-criteria</w:t>
            </w:r>
          </w:p>
        </w:tc>
        <w:tc>
          <w:tcPr>
            <w:tcW w:w="913" w:type="dxa"/>
            <w:vAlign w:val="center"/>
          </w:tcPr>
          <w:p w14:paraId="18EBA656" w14:textId="77777777" w:rsidR="008B02E0" w:rsidRPr="006C4B66" w:rsidRDefault="008B02E0" w:rsidP="006C4B66">
            <w:pPr>
              <w:jc w:val="center"/>
              <w:rPr>
                <w:rFonts w:ascii="Times New Roman" w:hAnsi="Times New Roman" w:cs="Times New Roman"/>
                <w:b/>
                <w:color w:val="FF0000"/>
                <w:sz w:val="24"/>
                <w:szCs w:val="24"/>
              </w:rPr>
            </w:pPr>
            <w:r w:rsidRPr="006C4B66">
              <w:rPr>
                <w:rFonts w:ascii="Times New Roman" w:hAnsi="Times New Roman" w:cs="Times New Roman"/>
                <w:b/>
                <w:color w:val="FF0000"/>
                <w:sz w:val="24"/>
                <w:szCs w:val="24"/>
              </w:rPr>
              <w:t>3</w:t>
            </w:r>
          </w:p>
        </w:tc>
        <w:tc>
          <w:tcPr>
            <w:tcW w:w="852" w:type="dxa"/>
            <w:vAlign w:val="center"/>
          </w:tcPr>
          <w:p w14:paraId="2358F08F" w14:textId="77777777" w:rsidR="008B02E0" w:rsidRPr="006C4B66" w:rsidRDefault="008B02E0" w:rsidP="006C4B66">
            <w:pPr>
              <w:jc w:val="center"/>
              <w:rPr>
                <w:rFonts w:ascii="Times New Roman" w:hAnsi="Times New Roman" w:cs="Times New Roman"/>
                <w:sz w:val="24"/>
                <w:szCs w:val="24"/>
              </w:rPr>
            </w:pPr>
          </w:p>
        </w:tc>
        <w:tc>
          <w:tcPr>
            <w:tcW w:w="858" w:type="dxa"/>
            <w:vAlign w:val="center"/>
          </w:tcPr>
          <w:p w14:paraId="26116416" w14:textId="77777777" w:rsidR="008B02E0" w:rsidRPr="006C4B66" w:rsidRDefault="008B02E0" w:rsidP="006C4B66">
            <w:pPr>
              <w:jc w:val="center"/>
              <w:rPr>
                <w:rFonts w:ascii="Times New Roman" w:hAnsi="Times New Roman" w:cs="Times New Roman"/>
                <w:b/>
                <w:bCs/>
                <w:color w:val="FF0000"/>
                <w:sz w:val="24"/>
                <w:szCs w:val="24"/>
              </w:rPr>
            </w:pPr>
            <w:r w:rsidRPr="006C4B66">
              <w:rPr>
                <w:rFonts w:ascii="Times New Roman" w:hAnsi="Times New Roman" w:cs="Times New Roman"/>
                <w:b/>
                <w:bCs/>
                <w:color w:val="FF0000"/>
                <w:sz w:val="24"/>
                <w:szCs w:val="24"/>
              </w:rPr>
              <w:t>5</w:t>
            </w:r>
          </w:p>
        </w:tc>
      </w:tr>
      <w:tr w:rsidR="008B02E0" w:rsidRPr="006C4B66" w14:paraId="7F3BB032" w14:textId="77777777" w:rsidTr="008B02E0">
        <w:trPr>
          <w:trHeight w:val="242"/>
          <w:jc w:val="center"/>
        </w:trPr>
        <w:tc>
          <w:tcPr>
            <w:tcW w:w="1838" w:type="dxa"/>
            <w:vMerge/>
          </w:tcPr>
          <w:p w14:paraId="265AF33C" w14:textId="77777777" w:rsidR="008B02E0" w:rsidRPr="006C4B66" w:rsidRDefault="008B02E0" w:rsidP="006C4B66">
            <w:pPr>
              <w:jc w:val="center"/>
              <w:rPr>
                <w:rFonts w:ascii="Times New Roman" w:hAnsi="Times New Roman" w:cs="Times New Roman"/>
                <w:b/>
                <w:sz w:val="24"/>
                <w:szCs w:val="24"/>
              </w:rPr>
            </w:pPr>
          </w:p>
        </w:tc>
        <w:tc>
          <w:tcPr>
            <w:tcW w:w="2482" w:type="dxa"/>
            <w:vAlign w:val="center"/>
          </w:tcPr>
          <w:p w14:paraId="0A31FD39" w14:textId="77777777" w:rsidR="008B02E0" w:rsidRPr="006C4B66" w:rsidRDefault="008B02E0" w:rsidP="006C4B66">
            <w:pPr>
              <w:rPr>
                <w:rFonts w:ascii="Times New Roman" w:hAnsi="Times New Roman" w:cs="Times New Roman"/>
                <w:b/>
                <w:color w:val="FF0000"/>
                <w:sz w:val="24"/>
                <w:szCs w:val="24"/>
              </w:rPr>
            </w:pPr>
            <w:r w:rsidRPr="006C4B66">
              <w:rPr>
                <w:rStyle w:val="Normal1"/>
                <w:rFonts w:ascii="Times New Roman" w:hAnsi="Times New Roman" w:cs="Times New Roman"/>
                <w:color w:val="FF0000"/>
                <w:sz w:val="24"/>
                <w:szCs w:val="24"/>
              </w:rPr>
              <w:t>Recommendations</w:t>
            </w:r>
          </w:p>
        </w:tc>
        <w:tc>
          <w:tcPr>
            <w:tcW w:w="913" w:type="dxa"/>
            <w:vAlign w:val="center"/>
          </w:tcPr>
          <w:p w14:paraId="3ACC1E91" w14:textId="77777777" w:rsidR="008B02E0" w:rsidRPr="006C4B66" w:rsidRDefault="008B02E0" w:rsidP="006C4B66">
            <w:pPr>
              <w:jc w:val="center"/>
              <w:rPr>
                <w:rFonts w:ascii="Times New Roman" w:hAnsi="Times New Roman" w:cs="Times New Roman"/>
                <w:b/>
                <w:color w:val="FF0000"/>
                <w:sz w:val="24"/>
                <w:szCs w:val="24"/>
              </w:rPr>
            </w:pPr>
            <w:r w:rsidRPr="006C4B66">
              <w:rPr>
                <w:rFonts w:ascii="Times New Roman" w:hAnsi="Times New Roman" w:cs="Times New Roman"/>
                <w:b/>
                <w:color w:val="FF0000"/>
                <w:sz w:val="24"/>
                <w:szCs w:val="24"/>
              </w:rPr>
              <w:t>3</w:t>
            </w:r>
          </w:p>
        </w:tc>
        <w:tc>
          <w:tcPr>
            <w:tcW w:w="852" w:type="dxa"/>
            <w:vAlign w:val="center"/>
          </w:tcPr>
          <w:p w14:paraId="43BD769E" w14:textId="77777777" w:rsidR="008B02E0" w:rsidRPr="006C4B66" w:rsidRDefault="008B02E0" w:rsidP="006C4B66">
            <w:pPr>
              <w:jc w:val="center"/>
              <w:rPr>
                <w:rFonts w:ascii="Times New Roman" w:hAnsi="Times New Roman" w:cs="Times New Roman"/>
                <w:sz w:val="24"/>
                <w:szCs w:val="24"/>
              </w:rPr>
            </w:pPr>
          </w:p>
        </w:tc>
        <w:tc>
          <w:tcPr>
            <w:tcW w:w="858" w:type="dxa"/>
            <w:vAlign w:val="center"/>
          </w:tcPr>
          <w:p w14:paraId="567C7259" w14:textId="77777777" w:rsidR="008B02E0" w:rsidRPr="006C4B66" w:rsidRDefault="008B02E0" w:rsidP="006C4B66">
            <w:pPr>
              <w:jc w:val="center"/>
              <w:rPr>
                <w:rFonts w:ascii="Times New Roman" w:hAnsi="Times New Roman" w:cs="Times New Roman"/>
                <w:b/>
                <w:bCs/>
                <w:color w:val="FF0000"/>
                <w:sz w:val="24"/>
                <w:szCs w:val="24"/>
              </w:rPr>
            </w:pPr>
            <w:r w:rsidRPr="006C4B66">
              <w:rPr>
                <w:rFonts w:ascii="Times New Roman" w:hAnsi="Times New Roman" w:cs="Times New Roman"/>
                <w:b/>
                <w:bCs/>
                <w:color w:val="FF0000"/>
                <w:sz w:val="24"/>
                <w:szCs w:val="24"/>
              </w:rPr>
              <w:t>5</w:t>
            </w:r>
          </w:p>
        </w:tc>
      </w:tr>
      <w:tr w:rsidR="008B02E0" w:rsidRPr="006C4B66" w14:paraId="081AD63C" w14:textId="77777777" w:rsidTr="008B02E0">
        <w:trPr>
          <w:trHeight w:val="242"/>
          <w:jc w:val="center"/>
        </w:trPr>
        <w:tc>
          <w:tcPr>
            <w:tcW w:w="4320" w:type="dxa"/>
            <w:gridSpan w:val="2"/>
            <w:vAlign w:val="center"/>
          </w:tcPr>
          <w:p w14:paraId="2FE375A3" w14:textId="77777777" w:rsidR="008B02E0" w:rsidRPr="006C4B66" w:rsidRDefault="008B02E0" w:rsidP="006C4B66">
            <w:pPr>
              <w:jc w:val="center"/>
              <w:rPr>
                <w:rFonts w:ascii="Times New Roman" w:hAnsi="Times New Roman" w:cs="Times New Roman"/>
                <w:b/>
                <w:bCs/>
                <w:sz w:val="24"/>
                <w:szCs w:val="24"/>
              </w:rPr>
            </w:pPr>
            <w:r w:rsidRPr="006C4B66">
              <w:rPr>
                <w:rStyle w:val="Normal1"/>
                <w:rFonts w:ascii="Times New Roman" w:hAnsi="Times New Roman" w:cs="Times New Roman"/>
                <w:b/>
                <w:bCs/>
                <w:sz w:val="24"/>
                <w:szCs w:val="24"/>
              </w:rPr>
              <w:t>Conclusion - Appendices</w:t>
            </w:r>
          </w:p>
        </w:tc>
        <w:tc>
          <w:tcPr>
            <w:tcW w:w="913" w:type="dxa"/>
            <w:vAlign w:val="center"/>
          </w:tcPr>
          <w:p w14:paraId="4424B147" w14:textId="77777777" w:rsidR="008B02E0" w:rsidRPr="006C4B66" w:rsidRDefault="008B02E0" w:rsidP="006C4B66">
            <w:pPr>
              <w:jc w:val="center"/>
              <w:rPr>
                <w:rFonts w:ascii="Times New Roman" w:hAnsi="Times New Roman" w:cs="Times New Roman"/>
                <w:b/>
                <w:sz w:val="24"/>
                <w:szCs w:val="24"/>
              </w:rPr>
            </w:pPr>
            <w:r w:rsidRPr="006C4B66">
              <w:rPr>
                <w:rFonts w:ascii="Times New Roman" w:hAnsi="Times New Roman" w:cs="Times New Roman"/>
                <w:b/>
                <w:sz w:val="24"/>
                <w:szCs w:val="24"/>
              </w:rPr>
              <w:t>1</w:t>
            </w:r>
          </w:p>
        </w:tc>
        <w:tc>
          <w:tcPr>
            <w:tcW w:w="852" w:type="dxa"/>
            <w:vAlign w:val="center"/>
          </w:tcPr>
          <w:p w14:paraId="4EB1BA13" w14:textId="77777777" w:rsidR="008B02E0" w:rsidRPr="006C4B66" w:rsidRDefault="008B02E0" w:rsidP="006C4B66">
            <w:pPr>
              <w:jc w:val="center"/>
              <w:rPr>
                <w:rFonts w:ascii="Times New Roman" w:hAnsi="Times New Roman" w:cs="Times New Roman"/>
                <w:sz w:val="24"/>
                <w:szCs w:val="24"/>
              </w:rPr>
            </w:pPr>
          </w:p>
        </w:tc>
        <w:tc>
          <w:tcPr>
            <w:tcW w:w="858" w:type="dxa"/>
            <w:vAlign w:val="center"/>
          </w:tcPr>
          <w:p w14:paraId="133C371C" w14:textId="77777777" w:rsidR="008B02E0" w:rsidRPr="006C4B66" w:rsidRDefault="008B02E0" w:rsidP="006C4B66">
            <w:pPr>
              <w:jc w:val="center"/>
              <w:rPr>
                <w:rFonts w:ascii="Times New Roman" w:hAnsi="Times New Roman" w:cs="Times New Roman"/>
                <w:b/>
                <w:bCs/>
                <w:sz w:val="24"/>
                <w:szCs w:val="24"/>
              </w:rPr>
            </w:pPr>
          </w:p>
        </w:tc>
      </w:tr>
      <w:tr w:rsidR="008B02E0" w:rsidRPr="006C4B66" w14:paraId="228582B1" w14:textId="77777777" w:rsidTr="008B02E0">
        <w:trPr>
          <w:trHeight w:val="242"/>
          <w:jc w:val="center"/>
        </w:trPr>
        <w:tc>
          <w:tcPr>
            <w:tcW w:w="4320" w:type="dxa"/>
            <w:gridSpan w:val="2"/>
          </w:tcPr>
          <w:p w14:paraId="089983F5" w14:textId="77777777" w:rsidR="008B02E0" w:rsidRPr="006C4B66" w:rsidRDefault="008B02E0" w:rsidP="006C4B66">
            <w:pPr>
              <w:jc w:val="center"/>
              <w:rPr>
                <w:rFonts w:ascii="Times New Roman" w:hAnsi="Times New Roman" w:cs="Times New Roman"/>
                <w:b/>
                <w:bCs/>
                <w:sz w:val="24"/>
                <w:szCs w:val="24"/>
              </w:rPr>
            </w:pPr>
            <w:r w:rsidRPr="006C4B66">
              <w:rPr>
                <w:rStyle w:val="Normal1"/>
                <w:rFonts w:ascii="Times New Roman" w:hAnsi="Times New Roman" w:cs="Times New Roman"/>
                <w:b/>
                <w:bCs/>
                <w:sz w:val="24"/>
                <w:szCs w:val="24"/>
              </w:rPr>
              <w:t>Bibliography-References</w:t>
            </w:r>
          </w:p>
        </w:tc>
        <w:tc>
          <w:tcPr>
            <w:tcW w:w="913" w:type="dxa"/>
            <w:vAlign w:val="center"/>
          </w:tcPr>
          <w:p w14:paraId="0467FE69" w14:textId="77777777" w:rsidR="008B02E0" w:rsidRPr="006C4B66" w:rsidRDefault="008B02E0" w:rsidP="006C4B66">
            <w:pPr>
              <w:jc w:val="center"/>
              <w:rPr>
                <w:rFonts w:ascii="Times New Roman" w:hAnsi="Times New Roman" w:cs="Times New Roman"/>
                <w:b/>
                <w:sz w:val="24"/>
                <w:szCs w:val="24"/>
              </w:rPr>
            </w:pPr>
            <w:r w:rsidRPr="006C4B66">
              <w:rPr>
                <w:rFonts w:ascii="Times New Roman" w:hAnsi="Times New Roman" w:cs="Times New Roman"/>
                <w:b/>
                <w:sz w:val="24"/>
                <w:szCs w:val="24"/>
              </w:rPr>
              <w:t>1</w:t>
            </w:r>
          </w:p>
        </w:tc>
        <w:tc>
          <w:tcPr>
            <w:tcW w:w="852" w:type="dxa"/>
            <w:vAlign w:val="center"/>
          </w:tcPr>
          <w:p w14:paraId="2497C2A9" w14:textId="77777777" w:rsidR="008B02E0" w:rsidRPr="006C4B66" w:rsidRDefault="008B02E0" w:rsidP="006C4B66">
            <w:pPr>
              <w:jc w:val="center"/>
              <w:rPr>
                <w:rFonts w:ascii="Times New Roman" w:hAnsi="Times New Roman" w:cs="Times New Roman"/>
                <w:sz w:val="24"/>
                <w:szCs w:val="24"/>
              </w:rPr>
            </w:pPr>
          </w:p>
        </w:tc>
        <w:tc>
          <w:tcPr>
            <w:tcW w:w="858" w:type="dxa"/>
            <w:vAlign w:val="center"/>
          </w:tcPr>
          <w:p w14:paraId="6D138FEE" w14:textId="77777777" w:rsidR="008B02E0" w:rsidRPr="006C4B66" w:rsidRDefault="008B02E0" w:rsidP="006C4B66">
            <w:pPr>
              <w:jc w:val="center"/>
              <w:rPr>
                <w:rFonts w:ascii="Times New Roman" w:hAnsi="Times New Roman" w:cs="Times New Roman"/>
                <w:b/>
                <w:bCs/>
                <w:sz w:val="24"/>
                <w:szCs w:val="24"/>
              </w:rPr>
            </w:pPr>
          </w:p>
        </w:tc>
      </w:tr>
    </w:tbl>
    <w:p w14:paraId="76F3830F"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5533D10" wp14:editId="455A81E7">
                <wp:simplePos x="0" y="0"/>
                <wp:positionH relativeFrom="column">
                  <wp:posOffset>4381500</wp:posOffset>
                </wp:positionH>
                <wp:positionV relativeFrom="paragraph">
                  <wp:posOffset>52070</wp:posOffset>
                </wp:positionV>
                <wp:extent cx="952500" cy="661035"/>
                <wp:effectExtent l="93980" t="89535" r="185420" b="18923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661035"/>
                        </a:xfrm>
                        <a:prstGeom prst="roundRect">
                          <a:avLst>
                            <a:gd name="adj" fmla="val 16667"/>
                          </a:avLst>
                        </a:prstGeom>
                        <a:solidFill>
                          <a:srgbClr val="FFFFFF"/>
                        </a:solidFill>
                        <a:ln w="9525">
                          <a:solidFill>
                            <a:srgbClr val="000000"/>
                          </a:solidFill>
                          <a:round/>
                          <a:headEnd/>
                          <a:tailEnd/>
                        </a:ln>
                        <a:effectLst>
                          <a:outerShdw blurRad="63500" dist="107763" dir="2700000" algn="ctr" rotWithShape="0">
                            <a:srgbClr val="000000">
                              <a:alpha val="50000"/>
                            </a:srgbClr>
                          </a:outerShdw>
                        </a:effectLst>
                      </wps:spPr>
                      <wps:txbx>
                        <w:txbxContent>
                          <w:p w14:paraId="1DE66D6D" w14:textId="77777777" w:rsidR="00686937" w:rsidRPr="00000F83" w:rsidRDefault="00686937" w:rsidP="008B02E0">
                            <w:pPr>
                              <w:jc w:val="center"/>
                              <w:rPr>
                                <w:rtl/>
                              </w:rPr>
                            </w:pPr>
                          </w:p>
                          <w:p w14:paraId="2C00B0D6" w14:textId="77777777" w:rsidR="00686937" w:rsidRPr="00000F83" w:rsidRDefault="00686937" w:rsidP="008B02E0">
                            <w:pPr>
                              <w:jc w:val="center"/>
                              <w:rPr>
                                <w:rtl/>
                              </w:rPr>
                            </w:pPr>
                            <w:r w:rsidRPr="00000F83">
                              <w:rPr>
                                <w:rFonts w:hint="cs"/>
                                <w:rtl/>
                              </w:rPr>
                              <w:t>ــــــــــــــــــــــ</w:t>
                            </w:r>
                          </w:p>
                          <w:p w14:paraId="318CCB19" w14:textId="77777777" w:rsidR="00686937" w:rsidRPr="00000F83" w:rsidRDefault="00686937" w:rsidP="008B02E0">
                            <w:pPr>
                              <w:jc w:val="center"/>
                              <w:rPr>
                                <w:b/>
                                <w:bCs/>
                              </w:rPr>
                            </w:pPr>
                            <w:r>
                              <w:rPr>
                                <w:b/>
                                <w:bCs/>
                              </w:rPr>
                              <w:t>10</w:t>
                            </w:r>
                            <w:r w:rsidRPr="00000F83">
                              <w:rPr>
                                <w:b/>
                                <w:bCs/>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533D10" id="AutoShape 5" o:spid="_x0000_s1026" style="position:absolute;margin-left:345pt;margin-top:4.1pt;width:75pt;height:52.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">
                <v:shadow on="t" opacity=".5" offset="6pt,6pt"/>
                <v:textbox>
                  <w:txbxContent>
                    <w:p w14:paraId="1DE66D6D" w14:textId="77777777" w:rsidR="00686937" w:rsidRPr="00000F83" w:rsidRDefault="00686937" w:rsidP="008B02E0">
                      <w:pPr>
                        <w:jc w:val="center"/>
                        <w:rPr>
                          <w:rtl/>
                        </w:rPr>
                      </w:pPr>
                    </w:p>
                    <w:p w14:paraId="2C00B0D6" w14:textId="77777777" w:rsidR="00686937" w:rsidRPr="00000F83" w:rsidRDefault="00686937" w:rsidP="008B02E0">
                      <w:pPr>
                        <w:jc w:val="center"/>
                        <w:rPr>
                          <w:rtl/>
                        </w:rPr>
                      </w:pPr>
                      <w:r w:rsidRPr="00000F83">
                        <w:rPr>
                          <w:rFonts w:hint="cs"/>
                          <w:rtl/>
                        </w:rPr>
                        <w:t>ــــــــــــــــــــــ</w:t>
                      </w:r>
                    </w:p>
                    <w:p w14:paraId="318CCB19" w14:textId="77777777" w:rsidR="00686937" w:rsidRPr="00000F83" w:rsidRDefault="00686937" w:rsidP="008B02E0">
                      <w:pPr>
                        <w:jc w:val="center"/>
                        <w:rPr>
                          <w:b/>
                          <w:bCs/>
                        </w:rPr>
                      </w:pPr>
                      <w:r>
                        <w:rPr>
                          <w:b/>
                          <w:bCs/>
                        </w:rPr>
                        <w:t>10</w:t>
                      </w:r>
                      <w:r w:rsidRPr="00000F83">
                        <w:rPr>
                          <w:b/>
                          <w:bCs/>
                        </w:rPr>
                        <w:t>0</w:t>
                      </w:r>
                    </w:p>
                  </w:txbxContent>
                </v:textbox>
              </v:roundrect>
            </w:pict>
          </mc:Fallback>
        </mc:AlternateContent>
      </w:r>
      <w:r w:rsidRPr="006C4B66">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C3654C2" wp14:editId="0B5E6827">
                <wp:simplePos x="0" y="0"/>
                <wp:positionH relativeFrom="column">
                  <wp:posOffset>2795905</wp:posOffset>
                </wp:positionH>
                <wp:positionV relativeFrom="paragraph">
                  <wp:posOffset>52070</wp:posOffset>
                </wp:positionV>
                <wp:extent cx="952500" cy="661035"/>
                <wp:effectExtent l="83185" t="89535" r="196215" b="189230"/>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661035"/>
                        </a:xfrm>
                        <a:prstGeom prst="roundRect">
                          <a:avLst>
                            <a:gd name="adj" fmla="val 16667"/>
                          </a:avLst>
                        </a:prstGeom>
                        <a:solidFill>
                          <a:srgbClr val="FFFFFF"/>
                        </a:solidFill>
                        <a:ln w="9525">
                          <a:solidFill>
                            <a:srgbClr val="000000"/>
                          </a:solidFill>
                          <a:round/>
                          <a:headEnd/>
                          <a:tailEnd/>
                        </a:ln>
                        <a:effectLst>
                          <a:outerShdw blurRad="63500" dist="107763" dir="2700000" algn="ctr" rotWithShape="0">
                            <a:srgbClr val="000000">
                              <a:alpha val="50000"/>
                            </a:srgbClr>
                          </a:outerShdw>
                        </a:effectLst>
                      </wps:spPr>
                      <wps:txbx>
                        <w:txbxContent>
                          <w:p w14:paraId="3431F5EB" w14:textId="77777777" w:rsidR="00686937" w:rsidRPr="000D573F" w:rsidRDefault="00686937" w:rsidP="008B02E0">
                            <w:pPr>
                              <w:jc w:val="center"/>
                              <w:rPr>
                                <w:rtl/>
                              </w:rPr>
                            </w:pPr>
                          </w:p>
                          <w:p w14:paraId="7BB400E6" w14:textId="77777777" w:rsidR="00686937" w:rsidRPr="000D573F" w:rsidRDefault="00686937" w:rsidP="008B02E0">
                            <w:pPr>
                              <w:jc w:val="center"/>
                              <w:rPr>
                                <w:rtl/>
                              </w:rPr>
                            </w:pPr>
                            <w:r w:rsidRPr="000D573F">
                              <w:rPr>
                                <w:rFonts w:hint="cs"/>
                                <w:rtl/>
                              </w:rPr>
                              <w:t>ــــــــــــــــــــــ</w:t>
                            </w:r>
                          </w:p>
                          <w:p w14:paraId="43937CAA" w14:textId="77777777" w:rsidR="00686937" w:rsidRPr="000D573F" w:rsidRDefault="00686937" w:rsidP="008B02E0">
                            <w:pPr>
                              <w:jc w:val="center"/>
                              <w:rPr>
                                <w:b/>
                                <w:bCs/>
                              </w:rPr>
                            </w:pPr>
                            <w:r>
                              <w:rPr>
                                <w:b/>
                                <w:bCs/>
                              </w:rPr>
                              <w:t>2</w:t>
                            </w:r>
                            <w:r w:rsidRPr="000D573F">
                              <w:rPr>
                                <w:b/>
                                <w:bCs/>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C3654C2" id="_x0000_s1027" style="position:absolute;margin-left:220.15pt;margin-top:4.1pt;width:75pt;height:52.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">
                <v:shadow on="t" opacity=".5" offset="6pt,6pt"/>
                <v:textbox>
                  <w:txbxContent>
                    <w:p w14:paraId="3431F5EB" w14:textId="77777777" w:rsidR="00686937" w:rsidRPr="000D573F" w:rsidRDefault="00686937" w:rsidP="008B02E0">
                      <w:pPr>
                        <w:jc w:val="center"/>
                        <w:rPr>
                          <w:rtl/>
                        </w:rPr>
                      </w:pPr>
                    </w:p>
                    <w:p w14:paraId="7BB400E6" w14:textId="77777777" w:rsidR="00686937" w:rsidRPr="000D573F" w:rsidRDefault="00686937" w:rsidP="008B02E0">
                      <w:pPr>
                        <w:jc w:val="center"/>
                        <w:rPr>
                          <w:rtl/>
                        </w:rPr>
                      </w:pPr>
                      <w:r w:rsidRPr="000D573F">
                        <w:rPr>
                          <w:rFonts w:hint="cs"/>
                          <w:rtl/>
                        </w:rPr>
                        <w:t>ــــــــــــــــــــــ</w:t>
                      </w:r>
                    </w:p>
                    <w:p w14:paraId="43937CAA" w14:textId="77777777" w:rsidR="00686937" w:rsidRPr="000D573F" w:rsidRDefault="00686937" w:rsidP="008B02E0">
                      <w:pPr>
                        <w:jc w:val="center"/>
                        <w:rPr>
                          <w:b/>
                          <w:bCs/>
                        </w:rPr>
                      </w:pPr>
                      <w:r>
                        <w:rPr>
                          <w:b/>
                          <w:bCs/>
                        </w:rPr>
                        <w:t>2</w:t>
                      </w:r>
                      <w:r w:rsidRPr="000D573F">
                        <w:rPr>
                          <w:b/>
                          <w:bCs/>
                        </w:rPr>
                        <w:t>0</w:t>
                      </w:r>
                    </w:p>
                  </w:txbxContent>
                </v:textbox>
              </v:roundrect>
            </w:pict>
          </mc:Fallback>
        </mc:AlternateContent>
      </w:r>
    </w:p>
    <w:p w14:paraId="76F7D094" w14:textId="77777777" w:rsidR="008B02E0" w:rsidRPr="006C4B66" w:rsidRDefault="008B02E0" w:rsidP="006C4B66">
      <w:pPr>
        <w:ind w:left="720"/>
        <w:rPr>
          <w:rFonts w:ascii="Times New Roman" w:hAnsi="Times New Roman" w:cs="Times New Roman"/>
          <w:sz w:val="24"/>
          <w:szCs w:val="24"/>
        </w:rPr>
      </w:pPr>
      <w:r w:rsidRPr="006C4B66">
        <w:rPr>
          <w:rFonts w:ascii="Times New Roman" w:hAnsi="Times New Roman" w:cs="Times New Roman"/>
          <w:sz w:val="24"/>
          <w:szCs w:val="24"/>
        </w:rPr>
        <w:t xml:space="preserve">  </w:t>
      </w:r>
    </w:p>
    <w:p w14:paraId="1C09C0F8" w14:textId="77777777" w:rsidR="008B02E0" w:rsidRPr="006C4B66" w:rsidRDefault="008B02E0" w:rsidP="006C4B66">
      <w:pPr>
        <w:ind w:left="720" w:firstLine="720"/>
        <w:rPr>
          <w:rFonts w:ascii="Times New Roman" w:hAnsi="Times New Roman" w:cs="Times New Roman"/>
          <w:sz w:val="24"/>
          <w:szCs w:val="24"/>
          <w:rtl/>
        </w:rPr>
      </w:pPr>
      <w:r w:rsidRPr="006C4B66">
        <w:rPr>
          <w:rFonts w:ascii="Times New Roman" w:hAnsi="Times New Roman" w:cs="Times New Roman"/>
          <w:b/>
          <w:bCs/>
          <w:sz w:val="24"/>
          <w:szCs w:val="24"/>
        </w:rPr>
        <w:t>Total Points or Percentage:</w:t>
      </w:r>
      <w:r w:rsidRPr="006C4B66">
        <w:rPr>
          <w:rFonts w:ascii="Times New Roman" w:hAnsi="Times New Roman" w:cs="Times New Roman"/>
          <w:sz w:val="24"/>
          <w:szCs w:val="24"/>
        </w:rPr>
        <w:tab/>
        <w:t xml:space="preserve">                                      </w:t>
      </w:r>
      <w:r w:rsidRPr="006C4B66">
        <w:rPr>
          <w:rFonts w:ascii="Times New Roman" w:hAnsi="Times New Roman" w:cs="Times New Roman"/>
          <w:b/>
          <w:bCs/>
          <w:sz w:val="24"/>
          <w:szCs w:val="24"/>
        </w:rPr>
        <w:t>or</w:t>
      </w:r>
    </w:p>
    <w:p w14:paraId="3D3C9FAB" w14:textId="77777777" w:rsidR="008B02E0" w:rsidRPr="006C4B66" w:rsidRDefault="008B02E0" w:rsidP="006C4B66">
      <w:pPr>
        <w:rPr>
          <w:rFonts w:ascii="Times New Roman" w:hAnsi="Times New Roman" w:cs="Times New Roman"/>
          <w:sz w:val="24"/>
          <w:szCs w:val="24"/>
          <w:rtl/>
        </w:rPr>
      </w:pPr>
    </w:p>
    <w:p w14:paraId="59C63817" w14:textId="77777777" w:rsidR="008B02E0" w:rsidRPr="006C4B66" w:rsidRDefault="008B02E0" w:rsidP="006C4B66">
      <w:pPr>
        <w:jc w:val="center"/>
        <w:rPr>
          <w:rFonts w:ascii="Times New Roman" w:hAnsi="Times New Roman" w:cs="Times New Roman"/>
          <w:b/>
          <w:smallCaps/>
          <w:sz w:val="24"/>
          <w:szCs w:val="24"/>
        </w:rPr>
      </w:pPr>
      <w:r w:rsidRPr="006C4B66">
        <w:rPr>
          <w:rFonts w:ascii="Times New Roman" w:hAnsi="Times New Roman" w:cs="Times New Roman"/>
          <w:b/>
          <w:sz w:val="24"/>
          <w:szCs w:val="24"/>
        </w:rPr>
        <w:br w:type="page"/>
      </w:r>
      <w:r w:rsidRPr="006C4B66">
        <w:rPr>
          <w:rFonts w:ascii="Times New Roman" w:hAnsi="Times New Roman" w:cs="Times New Roman"/>
          <w:b/>
          <w:smallCaps/>
          <w:sz w:val="24"/>
          <w:szCs w:val="24"/>
        </w:rPr>
        <w:lastRenderedPageBreak/>
        <w:t>General Instructions</w:t>
      </w:r>
    </w:p>
    <w:p w14:paraId="2462A372" w14:textId="77777777" w:rsidR="008B02E0" w:rsidRPr="006C4B66" w:rsidRDefault="008B02E0" w:rsidP="006C4B66">
      <w:pPr>
        <w:rPr>
          <w:rFonts w:ascii="Times New Roman" w:hAnsi="Times New Roman" w:cs="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0"/>
      </w:tblGrid>
      <w:tr w:rsidR="008B02E0" w:rsidRPr="006C4B66" w14:paraId="670E3F39" w14:textId="77777777" w:rsidTr="008B02E0">
        <w:tc>
          <w:tcPr>
            <w:tcW w:w="8640" w:type="dxa"/>
          </w:tcPr>
          <w:p w14:paraId="77252520" w14:textId="77777777" w:rsidR="008B02E0" w:rsidRPr="006C4B66" w:rsidRDefault="008B02E0" w:rsidP="006C4B66">
            <w:pPr>
              <w:rPr>
                <w:rFonts w:ascii="Times New Roman" w:hAnsi="Times New Roman" w:cs="Times New Roman"/>
                <w:color w:val="FF0000"/>
                <w:sz w:val="24"/>
                <w:szCs w:val="24"/>
              </w:rPr>
            </w:pPr>
            <w:r w:rsidRPr="006C4B66">
              <w:rPr>
                <w:rFonts w:ascii="Times New Roman" w:hAnsi="Times New Roman" w:cs="Times New Roman"/>
                <w:color w:val="FF0000"/>
                <w:sz w:val="24"/>
                <w:szCs w:val="24"/>
              </w:rPr>
              <w:t>Please read the instructions below. Failure to comply with the instructions will result in a penalty ranging from 5% to 100% of the grade</w:t>
            </w:r>
          </w:p>
        </w:tc>
      </w:tr>
    </w:tbl>
    <w:p w14:paraId="289C5EA0" w14:textId="77777777" w:rsidR="008B02E0" w:rsidRPr="006C4B66" w:rsidRDefault="008B02E0" w:rsidP="006C4B66">
      <w:pPr>
        <w:rPr>
          <w:rFonts w:ascii="Times New Roman" w:hAnsi="Times New Roman" w:cs="Times New Roman"/>
          <w:b/>
          <w:sz w:val="24"/>
          <w:szCs w:val="24"/>
        </w:rPr>
      </w:pPr>
    </w:p>
    <w:p w14:paraId="11E6EFB4" w14:textId="77777777" w:rsidR="008B02E0" w:rsidRPr="006C4B66" w:rsidRDefault="008B02E0" w:rsidP="006C4B66">
      <w:pPr>
        <w:rPr>
          <w:rFonts w:ascii="Times New Roman" w:hAnsi="Times New Roman" w:cs="Times New Roman"/>
          <w:b/>
          <w:sz w:val="24"/>
          <w:szCs w:val="24"/>
        </w:rPr>
      </w:pPr>
    </w:p>
    <w:p w14:paraId="63867C1E" w14:textId="77777777" w:rsidR="008B02E0" w:rsidRPr="006C4B66" w:rsidRDefault="008B02E0" w:rsidP="006C4B66">
      <w:pPr>
        <w:numPr>
          <w:ilvl w:val="0"/>
          <w:numId w:val="9"/>
        </w:numPr>
        <w:spacing w:after="0"/>
        <w:jc w:val="both"/>
        <w:rPr>
          <w:rFonts w:ascii="Times New Roman" w:hAnsi="Times New Roman" w:cs="Times New Roman"/>
          <w:sz w:val="24"/>
          <w:szCs w:val="24"/>
        </w:rPr>
      </w:pPr>
      <w:r w:rsidRPr="006C4B66">
        <w:rPr>
          <w:rFonts w:ascii="Times New Roman" w:hAnsi="Times New Roman" w:cs="Times New Roman"/>
          <w:sz w:val="24"/>
          <w:szCs w:val="24"/>
        </w:rPr>
        <w:t>Use this document as a template for your response. In other words, type your student information and your answers into the document.</w:t>
      </w:r>
    </w:p>
    <w:p w14:paraId="39547FCA" w14:textId="77777777" w:rsidR="008B02E0" w:rsidRPr="006C4B66" w:rsidRDefault="008B02E0" w:rsidP="006C4B66">
      <w:pPr>
        <w:rPr>
          <w:rFonts w:ascii="Times New Roman" w:hAnsi="Times New Roman" w:cs="Times New Roman"/>
          <w:sz w:val="24"/>
          <w:szCs w:val="24"/>
        </w:rPr>
      </w:pPr>
    </w:p>
    <w:p w14:paraId="79B729A4" w14:textId="77777777" w:rsidR="008B02E0" w:rsidRPr="006C4B66" w:rsidRDefault="008B02E0" w:rsidP="006C4B66">
      <w:pPr>
        <w:numPr>
          <w:ilvl w:val="0"/>
          <w:numId w:val="9"/>
        </w:numPr>
        <w:spacing w:after="0"/>
        <w:jc w:val="both"/>
        <w:rPr>
          <w:rFonts w:ascii="Times New Roman" w:hAnsi="Times New Roman" w:cs="Times New Roman"/>
          <w:bCs/>
          <w:sz w:val="24"/>
          <w:szCs w:val="24"/>
        </w:rPr>
      </w:pPr>
      <w:r w:rsidRPr="006C4B66">
        <w:rPr>
          <w:rFonts w:ascii="Times New Roman" w:hAnsi="Times New Roman" w:cs="Times New Roman"/>
          <w:bCs/>
          <w:sz w:val="24"/>
          <w:szCs w:val="24"/>
        </w:rPr>
        <w:t xml:space="preserve">Each group will submit a </w:t>
      </w:r>
      <w:r w:rsidRPr="006C4B66">
        <w:rPr>
          <w:rFonts w:ascii="Times New Roman" w:hAnsi="Times New Roman" w:cs="Times New Roman"/>
          <w:b/>
          <w:color w:val="00B050"/>
          <w:sz w:val="24"/>
          <w:szCs w:val="24"/>
          <w:u w:val="thick"/>
        </w:rPr>
        <w:t>hard copy (in my office)</w:t>
      </w:r>
      <w:r w:rsidRPr="006C4B66">
        <w:rPr>
          <w:rFonts w:ascii="Times New Roman" w:hAnsi="Times New Roman" w:cs="Times New Roman"/>
          <w:bCs/>
          <w:sz w:val="24"/>
          <w:szCs w:val="24"/>
        </w:rPr>
        <w:t xml:space="preserve"> and a </w:t>
      </w:r>
      <w:r w:rsidRPr="006C4B66">
        <w:rPr>
          <w:rFonts w:ascii="Times New Roman" w:hAnsi="Times New Roman" w:cs="Times New Roman"/>
          <w:b/>
          <w:bCs/>
          <w:color w:val="0070C0"/>
          <w:sz w:val="24"/>
          <w:szCs w:val="24"/>
          <w:u w:val="single"/>
        </w:rPr>
        <w:t>soft copy (on Blackboard only)</w:t>
      </w:r>
      <w:r w:rsidRPr="006C4B66">
        <w:rPr>
          <w:rFonts w:ascii="Times New Roman" w:hAnsi="Times New Roman" w:cs="Times New Roman"/>
          <w:sz w:val="24"/>
          <w:szCs w:val="24"/>
        </w:rPr>
        <w:t xml:space="preserve"> of the </w:t>
      </w:r>
      <w:r w:rsidRPr="006C4B66">
        <w:rPr>
          <w:rFonts w:ascii="Times New Roman" w:hAnsi="Times New Roman" w:cs="Times New Roman"/>
          <w:b/>
          <w:bCs/>
          <w:sz w:val="24"/>
          <w:szCs w:val="24"/>
        </w:rPr>
        <w:t xml:space="preserve">GP </w:t>
      </w:r>
      <w:r w:rsidRPr="006C4B66">
        <w:rPr>
          <w:rFonts w:ascii="Times New Roman" w:hAnsi="Times New Roman" w:cs="Times New Roman"/>
          <w:sz w:val="24"/>
          <w:szCs w:val="24"/>
        </w:rPr>
        <w:t>by</w:t>
      </w:r>
      <w:r w:rsidRPr="006C4B66">
        <w:rPr>
          <w:rFonts w:ascii="Times New Roman" w:hAnsi="Times New Roman" w:cs="Times New Roman"/>
          <w:bCs/>
          <w:sz w:val="24"/>
          <w:szCs w:val="24"/>
        </w:rPr>
        <w:t xml:space="preserve"> </w:t>
      </w:r>
      <w:r w:rsidRPr="006C4B66">
        <w:rPr>
          <w:rFonts w:ascii="Times New Roman" w:hAnsi="Times New Roman" w:cs="Times New Roman"/>
          <w:b/>
          <w:bCs/>
          <w:color w:val="FF0000"/>
          <w:sz w:val="24"/>
          <w:szCs w:val="24"/>
        </w:rPr>
        <w:t>Sunday, October 8</w:t>
      </w:r>
      <w:r w:rsidRPr="006C4B66">
        <w:rPr>
          <w:rFonts w:ascii="Times New Roman" w:hAnsi="Times New Roman" w:cs="Times New Roman"/>
          <w:b/>
          <w:bCs/>
          <w:color w:val="FF0000"/>
          <w:sz w:val="24"/>
          <w:szCs w:val="24"/>
          <w:vertAlign w:val="superscript"/>
        </w:rPr>
        <w:t>th</w:t>
      </w:r>
      <w:r w:rsidRPr="006C4B66">
        <w:rPr>
          <w:rFonts w:ascii="Times New Roman" w:hAnsi="Times New Roman" w:cs="Times New Roman"/>
          <w:b/>
          <w:bCs/>
          <w:color w:val="FF0000"/>
          <w:sz w:val="24"/>
          <w:szCs w:val="24"/>
        </w:rPr>
        <w:t xml:space="preserve"> at 6:00PM</w:t>
      </w:r>
      <w:r w:rsidRPr="006C4B66">
        <w:rPr>
          <w:rFonts w:ascii="Times New Roman" w:hAnsi="Times New Roman" w:cs="Times New Roman"/>
          <w:bCs/>
          <w:color w:val="FF0000"/>
          <w:sz w:val="24"/>
          <w:szCs w:val="24"/>
        </w:rPr>
        <w:t xml:space="preserve">. </w:t>
      </w:r>
      <w:r w:rsidRPr="006C4B66">
        <w:rPr>
          <w:rFonts w:ascii="Times New Roman" w:hAnsi="Times New Roman" w:cs="Times New Roman"/>
          <w:bCs/>
          <w:sz w:val="24"/>
          <w:szCs w:val="24"/>
          <w:u w:val="single"/>
        </w:rPr>
        <w:t>No submissions will be accepted after Sunday October 8</w:t>
      </w:r>
      <w:r w:rsidRPr="006C4B66">
        <w:rPr>
          <w:rFonts w:ascii="Times New Roman" w:hAnsi="Times New Roman" w:cs="Times New Roman"/>
          <w:bCs/>
          <w:sz w:val="24"/>
          <w:szCs w:val="24"/>
          <w:u w:val="single"/>
          <w:vertAlign w:val="superscript"/>
        </w:rPr>
        <w:t>th</w:t>
      </w:r>
      <w:r w:rsidRPr="006C4B66">
        <w:rPr>
          <w:rFonts w:ascii="Times New Roman" w:hAnsi="Times New Roman" w:cs="Times New Roman"/>
          <w:bCs/>
          <w:sz w:val="24"/>
          <w:szCs w:val="24"/>
        </w:rPr>
        <w:t xml:space="preserve">]. Assignment </w:t>
      </w:r>
      <w:r w:rsidRPr="006C4B66">
        <w:rPr>
          <w:rFonts w:ascii="Times New Roman" w:hAnsi="Times New Roman" w:cs="Times New Roman"/>
          <w:b/>
          <w:bCs/>
          <w:sz w:val="24"/>
          <w:szCs w:val="24"/>
        </w:rPr>
        <w:t>MUST</w:t>
      </w:r>
      <w:r w:rsidRPr="006C4B66">
        <w:rPr>
          <w:rFonts w:ascii="Times New Roman" w:hAnsi="Times New Roman" w:cs="Times New Roman"/>
          <w:bCs/>
          <w:sz w:val="24"/>
          <w:szCs w:val="24"/>
        </w:rPr>
        <w:t xml:space="preserve"> be submitted before the due date. There will be </w:t>
      </w:r>
      <w:r w:rsidRPr="006C4B66">
        <w:rPr>
          <w:rFonts w:ascii="Times New Roman" w:hAnsi="Times New Roman" w:cs="Times New Roman"/>
          <w:b/>
          <w:bCs/>
          <w:sz w:val="24"/>
          <w:szCs w:val="24"/>
        </w:rPr>
        <w:t>NO</w:t>
      </w:r>
      <w:r w:rsidRPr="006C4B66">
        <w:rPr>
          <w:rFonts w:ascii="Times New Roman" w:hAnsi="Times New Roman" w:cs="Times New Roman"/>
          <w:bCs/>
          <w:sz w:val="24"/>
          <w:szCs w:val="24"/>
        </w:rPr>
        <w:t xml:space="preserve"> exceptions.  </w:t>
      </w:r>
    </w:p>
    <w:p w14:paraId="02C580CD" w14:textId="77777777" w:rsidR="008B02E0" w:rsidRPr="006C4B66" w:rsidRDefault="008B02E0" w:rsidP="006C4B66">
      <w:pPr>
        <w:pStyle w:val="ListParagraph"/>
        <w:spacing w:line="276" w:lineRule="auto"/>
        <w:ind w:left="0"/>
        <w:jc w:val="both"/>
      </w:pPr>
    </w:p>
    <w:p w14:paraId="6DEAF4A3" w14:textId="77777777" w:rsidR="008B02E0" w:rsidRPr="006C4B66" w:rsidRDefault="008B02E0" w:rsidP="006C4B66">
      <w:pPr>
        <w:numPr>
          <w:ilvl w:val="0"/>
          <w:numId w:val="9"/>
        </w:numPr>
        <w:spacing w:after="0"/>
        <w:jc w:val="both"/>
        <w:rPr>
          <w:rFonts w:ascii="Times New Roman" w:hAnsi="Times New Roman" w:cs="Times New Roman"/>
          <w:sz w:val="24"/>
          <w:szCs w:val="24"/>
        </w:rPr>
      </w:pPr>
      <w:r w:rsidRPr="006C4B66">
        <w:rPr>
          <w:rFonts w:ascii="Times New Roman" w:hAnsi="Times New Roman" w:cs="Times New Roman"/>
          <w:color w:val="0070C0"/>
          <w:sz w:val="24"/>
          <w:szCs w:val="24"/>
        </w:rPr>
        <w:t>Please name the MS Word file</w:t>
      </w:r>
      <w:r w:rsidRPr="006C4B66">
        <w:rPr>
          <w:rFonts w:ascii="Times New Roman" w:hAnsi="Times New Roman" w:cs="Times New Roman"/>
          <w:sz w:val="24"/>
          <w:szCs w:val="24"/>
        </w:rPr>
        <w:t xml:space="preserve"> that you upload as follows: “</w:t>
      </w:r>
      <w:r w:rsidRPr="006C4B66">
        <w:rPr>
          <w:rFonts w:ascii="Times New Roman" w:hAnsi="Times New Roman" w:cs="Times New Roman"/>
          <w:b/>
          <w:bCs/>
          <w:i/>
          <w:iCs/>
          <w:sz w:val="24"/>
          <w:szCs w:val="24"/>
        </w:rPr>
        <w:t>YourTeam_S1_GP_MGT523_Fall2017</w:t>
      </w:r>
      <w:r w:rsidRPr="006C4B66">
        <w:rPr>
          <w:rFonts w:ascii="Times New Roman" w:hAnsi="Times New Roman" w:cs="Times New Roman"/>
          <w:sz w:val="24"/>
          <w:szCs w:val="24"/>
        </w:rPr>
        <w:t xml:space="preserve">” For example, the Team 1 will have the following file name: Team1_S1_GP_Fall2017 </w:t>
      </w:r>
    </w:p>
    <w:p w14:paraId="69B80BF3" w14:textId="77777777" w:rsidR="008B02E0" w:rsidRPr="006C4B66" w:rsidRDefault="008B02E0" w:rsidP="006C4B66">
      <w:pPr>
        <w:rPr>
          <w:rFonts w:ascii="Times New Roman" w:hAnsi="Times New Roman" w:cs="Times New Roman"/>
          <w:sz w:val="24"/>
          <w:szCs w:val="24"/>
        </w:rPr>
      </w:pPr>
    </w:p>
    <w:p w14:paraId="54AF4810" w14:textId="77777777" w:rsidR="008B02E0" w:rsidRPr="006C4B66" w:rsidRDefault="008B02E0" w:rsidP="006C4B66">
      <w:pPr>
        <w:numPr>
          <w:ilvl w:val="0"/>
          <w:numId w:val="9"/>
        </w:numPr>
        <w:spacing w:after="0"/>
        <w:jc w:val="both"/>
        <w:rPr>
          <w:rFonts w:ascii="Times New Roman" w:hAnsi="Times New Roman" w:cs="Times New Roman"/>
          <w:sz w:val="24"/>
          <w:szCs w:val="24"/>
        </w:rPr>
      </w:pPr>
      <w:r w:rsidRPr="006C4B66">
        <w:rPr>
          <w:rFonts w:ascii="Times New Roman" w:hAnsi="Times New Roman" w:cs="Times New Roman"/>
          <w:bCs/>
          <w:sz w:val="24"/>
          <w:szCs w:val="24"/>
        </w:rPr>
        <w:t xml:space="preserve">The GP </w:t>
      </w:r>
      <w:r w:rsidRPr="006C4B66">
        <w:rPr>
          <w:rFonts w:ascii="Times New Roman" w:hAnsi="Times New Roman" w:cs="Times New Roman"/>
          <w:sz w:val="24"/>
          <w:szCs w:val="24"/>
          <w:lang w:val="en-GB"/>
        </w:rPr>
        <w:t>can be undertaken in teams of 3 to 4 participants</w:t>
      </w:r>
      <w:r w:rsidRPr="006C4B66">
        <w:rPr>
          <w:rFonts w:ascii="Times New Roman" w:hAnsi="Times New Roman" w:cs="Times New Roman"/>
          <w:bCs/>
          <w:sz w:val="24"/>
          <w:szCs w:val="24"/>
        </w:rPr>
        <w:t xml:space="preserve"> depending on the total number of students enrolled for the course at one time. </w:t>
      </w:r>
    </w:p>
    <w:p w14:paraId="636C5F08" w14:textId="77777777" w:rsidR="008B02E0" w:rsidRPr="006C4B66" w:rsidRDefault="008B02E0" w:rsidP="006C4B66">
      <w:pPr>
        <w:pStyle w:val="ListParagraph"/>
        <w:spacing w:line="276" w:lineRule="auto"/>
      </w:pPr>
    </w:p>
    <w:p w14:paraId="4F86B236" w14:textId="77777777" w:rsidR="008B02E0" w:rsidRPr="006C4B66" w:rsidRDefault="008B02E0" w:rsidP="006C4B66">
      <w:pPr>
        <w:numPr>
          <w:ilvl w:val="0"/>
          <w:numId w:val="9"/>
        </w:numPr>
        <w:spacing w:after="0"/>
        <w:jc w:val="both"/>
        <w:rPr>
          <w:rFonts w:ascii="Times New Roman" w:hAnsi="Times New Roman" w:cs="Times New Roman"/>
          <w:sz w:val="24"/>
          <w:szCs w:val="24"/>
        </w:rPr>
      </w:pPr>
      <w:r w:rsidRPr="006C4B66">
        <w:rPr>
          <w:rFonts w:ascii="Times New Roman" w:hAnsi="Times New Roman" w:cs="Times New Roman"/>
          <w:sz w:val="24"/>
          <w:szCs w:val="24"/>
        </w:rPr>
        <w:t>Your answers must be based on the company you have selected to analyze.</w:t>
      </w:r>
    </w:p>
    <w:p w14:paraId="7D6FA891" w14:textId="77777777" w:rsidR="008B02E0" w:rsidRPr="006C4B66" w:rsidRDefault="008B02E0" w:rsidP="006C4B66">
      <w:pPr>
        <w:pStyle w:val="ListParagraph"/>
        <w:spacing w:line="276" w:lineRule="auto"/>
        <w:jc w:val="both"/>
      </w:pPr>
    </w:p>
    <w:p w14:paraId="3FA2B28B" w14:textId="77777777" w:rsidR="008B02E0" w:rsidRPr="006C4B66" w:rsidRDefault="008B02E0" w:rsidP="006C4B66">
      <w:pPr>
        <w:numPr>
          <w:ilvl w:val="0"/>
          <w:numId w:val="9"/>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This </w:t>
      </w:r>
      <w:r w:rsidRPr="006C4B66">
        <w:rPr>
          <w:rFonts w:ascii="Times New Roman" w:hAnsi="Times New Roman" w:cs="Times New Roman"/>
          <w:b/>
          <w:sz w:val="24"/>
          <w:szCs w:val="24"/>
        </w:rPr>
        <w:t>GP carries a 20% weightage</w:t>
      </w:r>
      <w:r w:rsidRPr="006C4B66">
        <w:rPr>
          <w:rFonts w:ascii="Times New Roman" w:hAnsi="Times New Roman" w:cs="Times New Roman"/>
          <w:sz w:val="24"/>
          <w:szCs w:val="24"/>
        </w:rPr>
        <w:t xml:space="preserve"> towards the final grade.</w:t>
      </w:r>
    </w:p>
    <w:p w14:paraId="5FA85FAD" w14:textId="77777777" w:rsidR="008B02E0" w:rsidRPr="006C4B66" w:rsidRDefault="008B02E0" w:rsidP="006C4B66">
      <w:pPr>
        <w:rPr>
          <w:rFonts w:ascii="Times New Roman" w:hAnsi="Times New Roman" w:cs="Times New Roman"/>
          <w:sz w:val="24"/>
          <w:szCs w:val="24"/>
        </w:rPr>
      </w:pPr>
    </w:p>
    <w:p w14:paraId="596B603D" w14:textId="77777777" w:rsidR="008B02E0" w:rsidRPr="006C4B66" w:rsidRDefault="008B02E0" w:rsidP="006C4B66">
      <w:pPr>
        <w:numPr>
          <w:ilvl w:val="0"/>
          <w:numId w:val="9"/>
        </w:numPr>
        <w:spacing w:after="0"/>
        <w:jc w:val="both"/>
        <w:rPr>
          <w:rFonts w:ascii="Times New Roman" w:hAnsi="Times New Roman" w:cs="Times New Roman"/>
          <w:sz w:val="24"/>
          <w:szCs w:val="24"/>
        </w:rPr>
      </w:pPr>
      <w:r w:rsidRPr="006C4B66">
        <w:rPr>
          <w:rFonts w:ascii="Times New Roman" w:hAnsi="Times New Roman" w:cs="Times New Roman"/>
          <w:sz w:val="24"/>
          <w:szCs w:val="24"/>
        </w:rPr>
        <w:t>Please use Times New Roman, font size 12 and a line spacing of 1.15</w:t>
      </w:r>
    </w:p>
    <w:p w14:paraId="0757EFB0" w14:textId="77777777" w:rsidR="008B02E0" w:rsidRPr="006C4B66" w:rsidRDefault="008B02E0" w:rsidP="006C4B66">
      <w:pPr>
        <w:pStyle w:val="ListParagraph"/>
        <w:spacing w:line="276" w:lineRule="auto"/>
        <w:jc w:val="both"/>
      </w:pPr>
    </w:p>
    <w:p w14:paraId="5392D926" w14:textId="77777777" w:rsidR="008B02E0" w:rsidRPr="006C4B66" w:rsidRDefault="008B02E0" w:rsidP="006C4B66">
      <w:pPr>
        <w:pStyle w:val="Default"/>
        <w:numPr>
          <w:ilvl w:val="0"/>
          <w:numId w:val="9"/>
        </w:numPr>
        <w:spacing w:line="276" w:lineRule="auto"/>
        <w:jc w:val="both"/>
        <w:rPr>
          <w:b/>
          <w:i/>
        </w:rPr>
      </w:pPr>
      <w:r w:rsidRPr="006C4B66">
        <w:rPr>
          <w:bCs/>
        </w:rPr>
        <w:t xml:space="preserve">The length of this project should be </w:t>
      </w:r>
      <w:r w:rsidRPr="006C4B66">
        <w:rPr>
          <w:bCs/>
          <w:iCs/>
        </w:rPr>
        <w:t xml:space="preserve">up to 40 pages 1.15 spaced </w:t>
      </w:r>
      <w:r w:rsidRPr="006C4B66">
        <w:rPr>
          <w:b/>
          <w:i/>
          <w:u w:val="single"/>
        </w:rPr>
        <w:t>(Including the 11 cover pages!!!)</w:t>
      </w:r>
      <w:r w:rsidRPr="006C4B66">
        <w:rPr>
          <w:b/>
          <w:i/>
        </w:rPr>
        <w:t xml:space="preserve"> </w:t>
      </w:r>
    </w:p>
    <w:p w14:paraId="43A17912" w14:textId="77777777" w:rsidR="008B02E0" w:rsidRPr="006C4B66" w:rsidRDefault="008B02E0" w:rsidP="006C4B66">
      <w:pPr>
        <w:pStyle w:val="ListParagraph"/>
        <w:spacing w:line="276" w:lineRule="auto"/>
        <w:rPr>
          <w:bCs/>
        </w:rPr>
      </w:pPr>
    </w:p>
    <w:p w14:paraId="24AE8174" w14:textId="77777777" w:rsidR="008B02E0" w:rsidRPr="006C4B66" w:rsidRDefault="008B02E0" w:rsidP="006C4B66">
      <w:pPr>
        <w:pStyle w:val="Default"/>
        <w:numPr>
          <w:ilvl w:val="0"/>
          <w:numId w:val="9"/>
        </w:numPr>
        <w:spacing w:line="276" w:lineRule="auto"/>
        <w:jc w:val="both"/>
        <w:rPr>
          <w:bCs/>
        </w:rPr>
      </w:pPr>
      <w:r w:rsidRPr="006C4B66">
        <w:rPr>
          <w:bCs/>
        </w:rPr>
        <w:t xml:space="preserve">Please </w:t>
      </w:r>
      <w:r w:rsidRPr="006C4B66">
        <w:rPr>
          <w:b/>
          <w:color w:val="FF0000"/>
        </w:rPr>
        <w:t>DO NOT USE</w:t>
      </w:r>
      <w:r w:rsidRPr="006C4B66">
        <w:rPr>
          <w:b/>
        </w:rPr>
        <w:t xml:space="preserve"> </w:t>
      </w:r>
      <w:r w:rsidRPr="006C4B66">
        <w:rPr>
          <w:b/>
          <w:color w:val="FF0000"/>
        </w:rPr>
        <w:t>a comb, wire or coil binding</w:t>
      </w:r>
      <w:r w:rsidRPr="006C4B66">
        <w:rPr>
          <w:bCs/>
          <w:color w:val="FF0000"/>
        </w:rPr>
        <w:t>.</w:t>
      </w:r>
      <w:r w:rsidRPr="006C4B66">
        <w:rPr>
          <w:bCs/>
        </w:rPr>
        <w:t xml:space="preserve"> </w:t>
      </w:r>
      <w:r w:rsidRPr="006C4B66">
        <w:rPr>
          <w:b/>
          <w:color w:val="0070C0"/>
          <w:u w:val="single"/>
        </w:rPr>
        <w:t>Just staple</w:t>
      </w:r>
      <w:r w:rsidRPr="006C4B66">
        <w:rPr>
          <w:b/>
          <w:color w:val="0070C0"/>
          <w:u w:val="single"/>
          <w:lang w:val="en"/>
        </w:rPr>
        <w:t xml:space="preserve"> your assignment in the top left corner only.</w:t>
      </w:r>
      <w:r w:rsidRPr="006C4B66">
        <w:rPr>
          <w:lang w:val="en"/>
        </w:rPr>
        <w:t xml:space="preserve"> Don’t put your assignment in a plastic folder, they are slippery and difficult to handle.</w:t>
      </w:r>
    </w:p>
    <w:p w14:paraId="55A917C8" w14:textId="77777777" w:rsidR="008B02E0" w:rsidRPr="006C4B66" w:rsidRDefault="008B02E0" w:rsidP="006C4B66">
      <w:pPr>
        <w:rPr>
          <w:rFonts w:ascii="Times New Roman" w:hAnsi="Times New Roman" w:cs="Times New Roman"/>
          <w:sz w:val="24"/>
          <w:szCs w:val="24"/>
        </w:rPr>
      </w:pPr>
    </w:p>
    <w:p w14:paraId="530228EC" w14:textId="77777777" w:rsidR="008B02E0" w:rsidRPr="006C4B66" w:rsidRDefault="008B02E0" w:rsidP="006C4B66">
      <w:pPr>
        <w:numPr>
          <w:ilvl w:val="0"/>
          <w:numId w:val="9"/>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No plagiarism please </w:t>
      </w:r>
      <w:r w:rsidRPr="006C4B66">
        <w:rPr>
          <w:rFonts w:ascii="Times New Roman" w:hAnsi="Times New Roman" w:cs="Times New Roman"/>
          <w:b/>
          <w:bCs/>
          <w:sz w:val="24"/>
          <w:szCs w:val="24"/>
        </w:rPr>
        <w:t>[100% penalty + referral to the OAI]</w:t>
      </w:r>
    </w:p>
    <w:p w14:paraId="14E8DAB3" w14:textId="77777777" w:rsidR="008B02E0" w:rsidRPr="006C4B66" w:rsidRDefault="008B02E0" w:rsidP="006C4B66">
      <w:pPr>
        <w:rPr>
          <w:rFonts w:ascii="Times New Roman" w:hAnsi="Times New Roman" w:cs="Times New Roman"/>
          <w:sz w:val="24"/>
          <w:szCs w:val="24"/>
        </w:rPr>
      </w:pPr>
    </w:p>
    <w:p w14:paraId="441ACD42" w14:textId="77777777" w:rsidR="008B02E0" w:rsidRPr="006C4B66" w:rsidRDefault="008B02E0" w:rsidP="006C4B66">
      <w:pPr>
        <w:numPr>
          <w:ilvl w:val="1"/>
          <w:numId w:val="9"/>
        </w:numPr>
        <w:spacing w:after="0"/>
        <w:jc w:val="both"/>
        <w:rPr>
          <w:rFonts w:ascii="Times New Roman" w:hAnsi="Times New Roman" w:cs="Times New Roman"/>
          <w:sz w:val="24"/>
          <w:szCs w:val="24"/>
        </w:rPr>
      </w:pPr>
      <w:r w:rsidRPr="006C4B66">
        <w:rPr>
          <w:rFonts w:ascii="Times New Roman" w:hAnsi="Times New Roman" w:cs="Times New Roman"/>
          <w:sz w:val="24"/>
          <w:szCs w:val="24"/>
        </w:rPr>
        <w:t>If you use text from the textbook/case study, please make sure you paraphrase it in a way that fits with your overall discussion. Please put an appropriate citation to make it explicit that you are using information from the sources. If you think the text fits into your discussion without paraphrasing, please cite it in a way that makes it clear that this is a direct quote (e.g. indent a paragraph containing text or put a sentence in quotes)</w:t>
      </w:r>
    </w:p>
    <w:p w14:paraId="53413AB6" w14:textId="77777777" w:rsidR="008B02E0" w:rsidRPr="006C4B66" w:rsidRDefault="008B02E0" w:rsidP="006C4B66">
      <w:pPr>
        <w:rPr>
          <w:rFonts w:ascii="Times New Roman" w:hAnsi="Times New Roman" w:cs="Times New Roman"/>
          <w:sz w:val="24"/>
          <w:szCs w:val="24"/>
        </w:rPr>
      </w:pPr>
    </w:p>
    <w:p w14:paraId="08763AE0" w14:textId="77777777" w:rsidR="008B02E0" w:rsidRPr="006C4B66" w:rsidRDefault="008B02E0" w:rsidP="006C4B66">
      <w:pPr>
        <w:numPr>
          <w:ilvl w:val="1"/>
          <w:numId w:val="9"/>
        </w:numPr>
        <w:spacing w:after="0"/>
        <w:jc w:val="both"/>
        <w:rPr>
          <w:rFonts w:ascii="Times New Roman" w:hAnsi="Times New Roman" w:cs="Times New Roman"/>
          <w:sz w:val="24"/>
          <w:szCs w:val="24"/>
        </w:rPr>
      </w:pPr>
      <w:r w:rsidRPr="006C4B66">
        <w:rPr>
          <w:rFonts w:ascii="Times New Roman" w:hAnsi="Times New Roman" w:cs="Times New Roman"/>
          <w:sz w:val="24"/>
          <w:szCs w:val="24"/>
          <w:u w:val="single"/>
        </w:rPr>
        <w:t>Do not use information from the Internet to answer any of the questions</w:t>
      </w:r>
      <w:r w:rsidRPr="006C4B66">
        <w:rPr>
          <w:rFonts w:ascii="Times New Roman" w:hAnsi="Times New Roman" w:cs="Times New Roman"/>
          <w:sz w:val="24"/>
          <w:szCs w:val="24"/>
        </w:rPr>
        <w:t xml:space="preserve"> </w:t>
      </w:r>
      <w:r w:rsidRPr="006C4B66">
        <w:rPr>
          <w:rFonts w:ascii="Times New Roman" w:hAnsi="Times New Roman" w:cs="Times New Roman"/>
          <w:sz w:val="24"/>
          <w:szCs w:val="24"/>
          <w:u w:val="single"/>
        </w:rPr>
        <w:t>(your company’s official website is accepted)</w:t>
      </w:r>
      <w:r w:rsidRPr="006C4B66">
        <w:rPr>
          <w:rFonts w:ascii="Times New Roman" w:hAnsi="Times New Roman" w:cs="Times New Roman"/>
          <w:sz w:val="24"/>
          <w:szCs w:val="24"/>
        </w:rPr>
        <w:t>.  Please use your own thinking/writing to answer the questions.</w:t>
      </w:r>
    </w:p>
    <w:p w14:paraId="3ABD6649" w14:textId="77777777" w:rsidR="008B02E0" w:rsidRPr="006C4B66" w:rsidRDefault="008B02E0" w:rsidP="006C4B66">
      <w:pPr>
        <w:pStyle w:val="ListParagraph"/>
        <w:spacing w:line="276" w:lineRule="auto"/>
        <w:ind w:left="0"/>
        <w:jc w:val="both"/>
      </w:pPr>
    </w:p>
    <w:p w14:paraId="0F09E03B" w14:textId="77777777" w:rsidR="008B02E0" w:rsidRPr="006C4B66" w:rsidRDefault="008B02E0" w:rsidP="006C4B66">
      <w:pPr>
        <w:numPr>
          <w:ilvl w:val="1"/>
          <w:numId w:val="9"/>
        </w:numPr>
        <w:spacing w:after="0"/>
        <w:jc w:val="both"/>
        <w:rPr>
          <w:rFonts w:ascii="Times New Roman" w:hAnsi="Times New Roman" w:cs="Times New Roman"/>
          <w:b/>
          <w:sz w:val="24"/>
          <w:szCs w:val="24"/>
        </w:rPr>
      </w:pPr>
      <w:r w:rsidRPr="006C4B66">
        <w:rPr>
          <w:rFonts w:ascii="Times New Roman" w:hAnsi="Times New Roman" w:cs="Times New Roman"/>
          <w:b/>
          <w:sz w:val="24"/>
          <w:szCs w:val="24"/>
        </w:rPr>
        <w:t>Students found guilty of plagiarism will be prosecuted in accordance with the ADU Academic Integrity Policy</w:t>
      </w:r>
    </w:p>
    <w:p w14:paraId="08EBE585" w14:textId="77777777" w:rsidR="008B02E0" w:rsidRPr="006C4B66" w:rsidRDefault="008B02E0" w:rsidP="006C4B66">
      <w:pPr>
        <w:rPr>
          <w:rFonts w:ascii="Times New Roman" w:hAnsi="Times New Roman" w:cs="Times New Roman"/>
          <w:sz w:val="24"/>
          <w:szCs w:val="24"/>
        </w:rPr>
      </w:pPr>
    </w:p>
    <w:p w14:paraId="5CD0C7A0" w14:textId="77777777" w:rsidR="008B02E0" w:rsidRPr="006C4B66" w:rsidRDefault="008B02E0" w:rsidP="006C4B66">
      <w:pPr>
        <w:numPr>
          <w:ilvl w:val="0"/>
          <w:numId w:val="9"/>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No points will be given for responses that </w:t>
      </w:r>
      <w:r w:rsidRPr="006C4B66">
        <w:rPr>
          <w:rFonts w:ascii="Times New Roman" w:hAnsi="Times New Roman" w:cs="Times New Roman"/>
          <w:b/>
          <w:bCs/>
          <w:sz w:val="24"/>
          <w:szCs w:val="24"/>
        </w:rPr>
        <w:t>[up to 100% penalty]</w:t>
      </w:r>
    </w:p>
    <w:p w14:paraId="50873AB0" w14:textId="77777777" w:rsidR="008B02E0" w:rsidRPr="006C4B66" w:rsidRDefault="008B02E0" w:rsidP="006C4B66">
      <w:pPr>
        <w:rPr>
          <w:rFonts w:ascii="Times New Roman" w:hAnsi="Times New Roman" w:cs="Times New Roman"/>
          <w:sz w:val="24"/>
          <w:szCs w:val="24"/>
        </w:rPr>
      </w:pPr>
    </w:p>
    <w:p w14:paraId="6EE34B8D" w14:textId="77777777" w:rsidR="008B02E0" w:rsidRPr="006C4B66" w:rsidRDefault="008B02E0" w:rsidP="006C4B66">
      <w:pPr>
        <w:numPr>
          <w:ilvl w:val="1"/>
          <w:numId w:val="10"/>
        </w:numPr>
        <w:spacing w:after="0"/>
        <w:jc w:val="both"/>
        <w:rPr>
          <w:rFonts w:ascii="Times New Roman" w:hAnsi="Times New Roman" w:cs="Times New Roman"/>
          <w:b/>
          <w:sz w:val="24"/>
          <w:szCs w:val="24"/>
        </w:rPr>
      </w:pPr>
      <w:r w:rsidRPr="006C4B66">
        <w:rPr>
          <w:rFonts w:ascii="Times New Roman" w:hAnsi="Times New Roman" w:cs="Times New Roman"/>
          <w:b/>
          <w:sz w:val="24"/>
          <w:szCs w:val="24"/>
        </w:rPr>
        <w:t>Cannot be understood</w:t>
      </w:r>
    </w:p>
    <w:p w14:paraId="20D6435B" w14:textId="77777777" w:rsidR="008B02E0" w:rsidRPr="006C4B66" w:rsidRDefault="008B02E0" w:rsidP="006C4B66">
      <w:pPr>
        <w:ind w:left="720" w:firstLine="720"/>
        <w:rPr>
          <w:rFonts w:ascii="Times New Roman" w:hAnsi="Times New Roman" w:cs="Times New Roman"/>
          <w:sz w:val="24"/>
          <w:szCs w:val="24"/>
        </w:rPr>
      </w:pPr>
      <w:r w:rsidRPr="006C4B66">
        <w:rPr>
          <w:rFonts w:ascii="Times New Roman" w:hAnsi="Times New Roman" w:cs="Times New Roman"/>
          <w:sz w:val="24"/>
          <w:szCs w:val="24"/>
        </w:rPr>
        <w:t xml:space="preserve">Please make sure every paragraph conveys a coherent unit of </w:t>
      </w:r>
      <w:r w:rsidRPr="006C4B66">
        <w:rPr>
          <w:rFonts w:ascii="Times New Roman" w:hAnsi="Times New Roman" w:cs="Times New Roman"/>
          <w:sz w:val="24"/>
          <w:szCs w:val="24"/>
        </w:rPr>
        <w:tab/>
      </w:r>
      <w:r w:rsidRPr="006C4B66">
        <w:rPr>
          <w:rFonts w:ascii="Times New Roman" w:hAnsi="Times New Roman" w:cs="Times New Roman"/>
          <w:sz w:val="24"/>
          <w:szCs w:val="24"/>
        </w:rPr>
        <w:tab/>
        <w:t xml:space="preserve">thought. No points will be given for paragraphs which are, in essence, a </w:t>
      </w:r>
      <w:r w:rsidRPr="006C4B66">
        <w:rPr>
          <w:rFonts w:ascii="Times New Roman" w:hAnsi="Times New Roman" w:cs="Times New Roman"/>
          <w:sz w:val="24"/>
          <w:szCs w:val="24"/>
        </w:rPr>
        <w:tab/>
        <w:t xml:space="preserve">random compilation of somewhat related ideas from various sources. </w:t>
      </w:r>
    </w:p>
    <w:p w14:paraId="56E2B986" w14:textId="77777777" w:rsidR="008B02E0" w:rsidRPr="006C4B66" w:rsidRDefault="008B02E0" w:rsidP="006C4B66">
      <w:pPr>
        <w:numPr>
          <w:ilvl w:val="1"/>
          <w:numId w:val="10"/>
        </w:numPr>
        <w:spacing w:after="0"/>
        <w:jc w:val="both"/>
        <w:rPr>
          <w:rFonts w:ascii="Times New Roman" w:hAnsi="Times New Roman" w:cs="Times New Roman"/>
          <w:b/>
          <w:sz w:val="24"/>
          <w:szCs w:val="24"/>
        </w:rPr>
      </w:pPr>
      <w:r w:rsidRPr="006C4B66">
        <w:rPr>
          <w:rFonts w:ascii="Times New Roman" w:hAnsi="Times New Roman" w:cs="Times New Roman"/>
          <w:b/>
          <w:sz w:val="24"/>
          <w:szCs w:val="24"/>
        </w:rPr>
        <w:t>Are not backed by evidence</w:t>
      </w:r>
    </w:p>
    <w:p w14:paraId="52F41DC0" w14:textId="77777777" w:rsidR="008B02E0" w:rsidRPr="006C4B66" w:rsidRDefault="008B02E0" w:rsidP="006C4B66">
      <w:pPr>
        <w:ind w:left="1080"/>
        <w:rPr>
          <w:rFonts w:ascii="Times New Roman" w:hAnsi="Times New Roman" w:cs="Times New Roman"/>
          <w:sz w:val="24"/>
          <w:szCs w:val="24"/>
        </w:rPr>
      </w:pPr>
      <w:r w:rsidRPr="006C4B66">
        <w:rPr>
          <w:rFonts w:ascii="Times New Roman" w:hAnsi="Times New Roman" w:cs="Times New Roman"/>
          <w:sz w:val="24"/>
          <w:szCs w:val="24"/>
        </w:rPr>
        <w:tab/>
        <w:t>Use evidence from the case study to support your claims</w:t>
      </w:r>
    </w:p>
    <w:p w14:paraId="7A2620F1" w14:textId="77777777" w:rsidR="008B02E0" w:rsidRPr="006C4B66" w:rsidRDefault="008B02E0" w:rsidP="006C4B66">
      <w:pPr>
        <w:numPr>
          <w:ilvl w:val="1"/>
          <w:numId w:val="10"/>
        </w:numPr>
        <w:spacing w:after="0"/>
        <w:jc w:val="both"/>
        <w:rPr>
          <w:rFonts w:ascii="Times New Roman" w:hAnsi="Times New Roman" w:cs="Times New Roman"/>
          <w:b/>
          <w:sz w:val="24"/>
          <w:szCs w:val="24"/>
        </w:rPr>
      </w:pPr>
      <w:r w:rsidRPr="006C4B66">
        <w:rPr>
          <w:rFonts w:ascii="Times New Roman" w:hAnsi="Times New Roman" w:cs="Times New Roman"/>
          <w:b/>
          <w:sz w:val="24"/>
          <w:szCs w:val="24"/>
        </w:rPr>
        <w:t xml:space="preserve">Are not related to the case study </w:t>
      </w:r>
    </w:p>
    <w:p w14:paraId="23CAC7B8" w14:textId="77777777" w:rsidR="008B02E0" w:rsidRPr="006C4B66" w:rsidRDefault="008B02E0" w:rsidP="006C4B66">
      <w:pPr>
        <w:ind w:left="1080"/>
        <w:rPr>
          <w:rFonts w:ascii="Times New Roman" w:hAnsi="Times New Roman" w:cs="Times New Roman"/>
          <w:sz w:val="24"/>
          <w:szCs w:val="24"/>
        </w:rPr>
      </w:pPr>
      <w:r w:rsidRPr="006C4B66">
        <w:rPr>
          <w:rFonts w:ascii="Times New Roman" w:hAnsi="Times New Roman" w:cs="Times New Roman"/>
          <w:sz w:val="24"/>
          <w:szCs w:val="24"/>
        </w:rPr>
        <w:tab/>
        <w:t xml:space="preserve">All of your responses should be related to the case study. </w:t>
      </w:r>
    </w:p>
    <w:p w14:paraId="355CB596" w14:textId="77777777" w:rsidR="008B02E0" w:rsidRPr="006C4B66" w:rsidRDefault="008B02E0" w:rsidP="006C4B66">
      <w:pPr>
        <w:numPr>
          <w:ilvl w:val="1"/>
          <w:numId w:val="10"/>
        </w:numPr>
        <w:spacing w:after="0"/>
        <w:jc w:val="both"/>
        <w:rPr>
          <w:rFonts w:ascii="Times New Roman" w:hAnsi="Times New Roman" w:cs="Times New Roman"/>
          <w:b/>
          <w:sz w:val="24"/>
          <w:szCs w:val="24"/>
        </w:rPr>
      </w:pPr>
      <w:r w:rsidRPr="006C4B66">
        <w:rPr>
          <w:rFonts w:ascii="Times New Roman" w:hAnsi="Times New Roman" w:cs="Times New Roman"/>
          <w:b/>
          <w:sz w:val="24"/>
          <w:szCs w:val="24"/>
        </w:rPr>
        <w:t>Do not answer a question</w:t>
      </w:r>
    </w:p>
    <w:p w14:paraId="40AF09DE" w14:textId="77777777" w:rsidR="008B02E0" w:rsidRPr="006C4B66" w:rsidRDefault="008B02E0" w:rsidP="006C4B66">
      <w:pPr>
        <w:ind w:left="1080"/>
        <w:rPr>
          <w:rFonts w:ascii="Times New Roman" w:hAnsi="Times New Roman" w:cs="Times New Roman"/>
          <w:sz w:val="24"/>
          <w:szCs w:val="24"/>
        </w:rPr>
      </w:pPr>
      <w:r w:rsidRPr="006C4B66">
        <w:rPr>
          <w:rFonts w:ascii="Times New Roman" w:hAnsi="Times New Roman" w:cs="Times New Roman"/>
          <w:sz w:val="24"/>
          <w:szCs w:val="24"/>
        </w:rPr>
        <w:tab/>
        <w:t xml:space="preserve">No points will be given for responses that do not answer a question but </w:t>
      </w:r>
      <w:r w:rsidRPr="006C4B66">
        <w:rPr>
          <w:rFonts w:ascii="Times New Roman" w:hAnsi="Times New Roman" w:cs="Times New Roman"/>
          <w:sz w:val="24"/>
          <w:szCs w:val="24"/>
        </w:rPr>
        <w:tab/>
        <w:t xml:space="preserve">contain information about issues/terms related to the question. This </w:t>
      </w:r>
      <w:r w:rsidRPr="006C4B66">
        <w:rPr>
          <w:rFonts w:ascii="Times New Roman" w:hAnsi="Times New Roman" w:cs="Times New Roman"/>
          <w:sz w:val="24"/>
          <w:szCs w:val="24"/>
        </w:rPr>
        <w:tab/>
        <w:t xml:space="preserve">type of a response is usually given in hope to receive partial credit </w:t>
      </w:r>
    </w:p>
    <w:p w14:paraId="161A6357" w14:textId="77777777" w:rsidR="008B02E0" w:rsidRPr="006C4B66" w:rsidRDefault="008B02E0" w:rsidP="006C4B66">
      <w:pPr>
        <w:rPr>
          <w:rFonts w:ascii="Times New Roman" w:hAnsi="Times New Roman" w:cs="Times New Roman"/>
          <w:sz w:val="24"/>
          <w:szCs w:val="24"/>
        </w:rPr>
      </w:pPr>
    </w:p>
    <w:p w14:paraId="0D61C458" w14:textId="77777777" w:rsidR="008B02E0" w:rsidRPr="006C4B66" w:rsidRDefault="008B02E0" w:rsidP="006C4B66">
      <w:pPr>
        <w:ind w:left="1440"/>
        <w:rPr>
          <w:rFonts w:ascii="Times New Roman" w:hAnsi="Times New Roman" w:cs="Times New Roman"/>
          <w:b/>
          <w:sz w:val="24"/>
          <w:szCs w:val="24"/>
        </w:rPr>
      </w:pPr>
    </w:p>
    <w:p w14:paraId="7AB61F3C" w14:textId="77777777" w:rsidR="008B02E0" w:rsidRPr="006C4B66" w:rsidRDefault="008B02E0" w:rsidP="006C4B66">
      <w:pPr>
        <w:rPr>
          <w:rFonts w:ascii="Times New Roman" w:hAnsi="Times New Roman" w:cs="Times New Roman"/>
          <w:b/>
          <w:bCs/>
          <w:sz w:val="24"/>
          <w:szCs w:val="24"/>
        </w:rPr>
      </w:pPr>
      <w:r w:rsidRPr="006C4B66">
        <w:rPr>
          <w:rFonts w:ascii="Times New Roman" w:hAnsi="Times New Roman" w:cs="Times New Roman"/>
          <w:b/>
          <w:bCs/>
          <w:sz w:val="24"/>
          <w:szCs w:val="24"/>
        </w:rPr>
        <w:t xml:space="preserve"> </w:t>
      </w:r>
    </w:p>
    <w:p w14:paraId="37D934A3" w14:textId="77777777" w:rsidR="008B02E0" w:rsidRPr="006C4B66" w:rsidRDefault="008B02E0" w:rsidP="006C4B66">
      <w:pPr>
        <w:jc w:val="center"/>
        <w:rPr>
          <w:rFonts w:ascii="Times New Roman" w:hAnsi="Times New Roman" w:cs="Times New Roman"/>
          <w:b/>
          <w:smallCaps/>
          <w:sz w:val="24"/>
          <w:szCs w:val="24"/>
        </w:rPr>
      </w:pPr>
      <w:r w:rsidRPr="006C4B66">
        <w:rPr>
          <w:rFonts w:ascii="Times New Roman" w:hAnsi="Times New Roman" w:cs="Times New Roman"/>
          <w:b/>
          <w:bCs/>
          <w:sz w:val="24"/>
          <w:szCs w:val="24"/>
        </w:rPr>
        <w:br w:type="page"/>
      </w:r>
      <w:r w:rsidRPr="006C4B66">
        <w:rPr>
          <w:rFonts w:ascii="Times New Roman" w:hAnsi="Times New Roman" w:cs="Times New Roman"/>
          <w:b/>
          <w:smallCaps/>
          <w:sz w:val="24"/>
          <w:szCs w:val="24"/>
        </w:rPr>
        <w:lastRenderedPageBreak/>
        <w:t>Group Project Description</w:t>
      </w:r>
    </w:p>
    <w:p w14:paraId="22C5242A" w14:textId="77777777" w:rsidR="008B02E0" w:rsidRPr="006C4B66" w:rsidRDefault="008B02E0" w:rsidP="006C4B66">
      <w:pPr>
        <w:rPr>
          <w:rFonts w:ascii="Times New Roman" w:hAnsi="Times New Roman" w:cs="Times New Roman"/>
          <w:sz w:val="24"/>
          <w:szCs w:val="24"/>
        </w:rPr>
      </w:pPr>
    </w:p>
    <w:p w14:paraId="000915A9" w14:textId="77777777" w:rsidR="008B02E0" w:rsidRPr="006C4B66" w:rsidRDefault="008B02E0" w:rsidP="006C4B66">
      <w:pPr>
        <w:pStyle w:val="Heading1"/>
        <w:keepLines w:val="0"/>
        <w:numPr>
          <w:ilvl w:val="0"/>
          <w:numId w:val="21"/>
        </w:numPr>
        <w:spacing w:before="240" w:after="60"/>
        <w:jc w:val="both"/>
        <w:rPr>
          <w:rFonts w:ascii="Times New Roman" w:hAnsi="Times New Roman" w:cs="Times New Roman"/>
          <w:sz w:val="24"/>
          <w:szCs w:val="24"/>
        </w:rPr>
      </w:pPr>
      <w:r w:rsidRPr="006C4B66">
        <w:rPr>
          <w:rFonts w:ascii="Times New Roman" w:hAnsi="Times New Roman" w:cs="Times New Roman"/>
          <w:sz w:val="24"/>
          <w:szCs w:val="24"/>
        </w:rPr>
        <w:t>Overview</w:t>
      </w:r>
    </w:p>
    <w:p w14:paraId="7790A2EC" w14:textId="77777777" w:rsidR="008B02E0" w:rsidRPr="006C4B66" w:rsidRDefault="008B02E0" w:rsidP="006C4B66">
      <w:pPr>
        <w:rPr>
          <w:rFonts w:ascii="Times New Roman" w:hAnsi="Times New Roman" w:cs="Times New Roman"/>
          <w:sz w:val="24"/>
          <w:szCs w:val="24"/>
        </w:rPr>
      </w:pPr>
    </w:p>
    <w:p w14:paraId="02C73039"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The Group Project (GP)</w:t>
      </w:r>
      <w:r w:rsidRPr="006C4B66">
        <w:rPr>
          <w:rStyle w:val="FootnoteReference"/>
          <w:rFonts w:ascii="Times New Roman" w:hAnsi="Times New Roman" w:cs="Times New Roman"/>
          <w:sz w:val="24"/>
          <w:szCs w:val="24"/>
        </w:rPr>
        <w:footnoteReference w:id="1"/>
      </w:r>
      <w:r w:rsidRPr="006C4B66">
        <w:rPr>
          <w:rFonts w:ascii="Times New Roman" w:hAnsi="Times New Roman" w:cs="Times New Roman"/>
          <w:sz w:val="24"/>
          <w:szCs w:val="24"/>
        </w:rPr>
        <w:t xml:space="preserve"> involves students making operational and strategic decisions.  Students will act as a team of top managers when making these decisions. </w:t>
      </w:r>
      <w:r w:rsidRPr="006C4B66">
        <w:rPr>
          <w:rFonts w:ascii="Times New Roman" w:hAnsi="Times New Roman" w:cs="Times New Roman"/>
          <w:sz w:val="24"/>
          <w:szCs w:val="24"/>
          <w:lang w:val="en"/>
        </w:rPr>
        <w:t xml:space="preserve">The strategy project is an integral part of a strategic management course that is offered in Summer Term to the postgraduate students as part of their studies.   </w:t>
      </w:r>
    </w:p>
    <w:p w14:paraId="2E91BEF8" w14:textId="77777777" w:rsidR="008B02E0" w:rsidRPr="006C4B66" w:rsidRDefault="008B02E0" w:rsidP="006C4B66">
      <w:pPr>
        <w:rPr>
          <w:rFonts w:ascii="Times New Roman" w:hAnsi="Times New Roman" w:cs="Times New Roman"/>
          <w:sz w:val="24"/>
          <w:szCs w:val="24"/>
        </w:rPr>
      </w:pPr>
    </w:p>
    <w:p w14:paraId="2857F5C8" w14:textId="77777777" w:rsidR="008B02E0" w:rsidRPr="006C4B66" w:rsidRDefault="008B02E0" w:rsidP="006C4B66">
      <w:pPr>
        <w:rPr>
          <w:rFonts w:ascii="Times New Roman" w:hAnsi="Times New Roman" w:cs="Times New Roman"/>
          <w:sz w:val="24"/>
          <w:szCs w:val="24"/>
          <w:lang w:val="en-GB"/>
        </w:rPr>
      </w:pPr>
      <w:r w:rsidRPr="006C4B66">
        <w:rPr>
          <w:rFonts w:ascii="Times New Roman" w:hAnsi="Times New Roman" w:cs="Times New Roman"/>
          <w:sz w:val="24"/>
          <w:szCs w:val="24"/>
          <w:lang w:val="en"/>
        </w:rPr>
        <w:t xml:space="preserve">This project has proved to be one of the best experiential learning experiences for the COBA students, where they should develop strategic management skills.  </w:t>
      </w:r>
      <w:r w:rsidRPr="006C4B66">
        <w:rPr>
          <w:rFonts w:ascii="Times New Roman" w:hAnsi="Times New Roman" w:cs="Times New Roman"/>
          <w:sz w:val="24"/>
          <w:szCs w:val="24"/>
          <w:lang w:val="en-GB"/>
        </w:rPr>
        <w:t>During the project, students should carry out a rigorous analysis of a real-life company.</w:t>
      </w:r>
    </w:p>
    <w:p w14:paraId="517CC149" w14:textId="77777777" w:rsidR="008B02E0" w:rsidRPr="006C4B66" w:rsidRDefault="008B02E0" w:rsidP="006C4B66">
      <w:pPr>
        <w:spacing w:before="100" w:beforeAutospacing="1" w:after="100" w:afterAutospacing="1"/>
        <w:rPr>
          <w:rFonts w:ascii="Times New Roman" w:hAnsi="Times New Roman" w:cs="Times New Roman"/>
          <w:sz w:val="24"/>
          <w:szCs w:val="24"/>
          <w:lang w:val="en-GB"/>
        </w:rPr>
      </w:pPr>
      <w:r w:rsidRPr="006C4B66">
        <w:rPr>
          <w:rFonts w:ascii="Times New Roman" w:hAnsi="Times New Roman" w:cs="Times New Roman"/>
          <w:sz w:val="24"/>
          <w:szCs w:val="24"/>
          <w:lang w:val="en-GB"/>
        </w:rPr>
        <w:t xml:space="preserve">The GP is the final deliverable of the </w:t>
      </w:r>
      <w:r w:rsidRPr="006C4B66">
        <w:rPr>
          <w:rFonts w:ascii="Times New Roman" w:hAnsi="Times New Roman" w:cs="Times New Roman"/>
          <w:sz w:val="24"/>
          <w:szCs w:val="24"/>
        </w:rPr>
        <w:t>MGT523 Strategic Management in a Global Environment</w:t>
      </w:r>
      <w:r w:rsidRPr="006C4B66">
        <w:rPr>
          <w:rFonts w:ascii="Times New Roman" w:hAnsi="Times New Roman" w:cs="Times New Roman"/>
          <w:sz w:val="24"/>
          <w:szCs w:val="24"/>
          <w:lang w:val="en-GB"/>
        </w:rPr>
        <w:t xml:space="preserve"> Course and allows you to immediately apply everything you have learned in the classroom. It is a comprehensive and demanding exercise that is carried out over the summer term. The goal of the project is to address and analyse an issue of particular strategic importance of a company from an executive management viewpoint.</w:t>
      </w:r>
    </w:p>
    <w:p w14:paraId="3A10003C" w14:textId="77777777" w:rsidR="008B02E0" w:rsidRPr="006C4B66" w:rsidRDefault="008B02E0" w:rsidP="006C4B66">
      <w:pPr>
        <w:pStyle w:val="Default"/>
        <w:spacing w:line="276" w:lineRule="auto"/>
        <w:jc w:val="both"/>
        <w:rPr>
          <w:lang w:val="en-GB"/>
        </w:rPr>
      </w:pPr>
    </w:p>
    <w:p w14:paraId="12E5DB29" w14:textId="77777777" w:rsidR="008B02E0" w:rsidRPr="006C4B66" w:rsidRDefault="008B02E0" w:rsidP="006C4B66">
      <w:pPr>
        <w:pStyle w:val="Default"/>
        <w:numPr>
          <w:ilvl w:val="0"/>
          <w:numId w:val="21"/>
        </w:numPr>
        <w:spacing w:line="276" w:lineRule="auto"/>
        <w:rPr>
          <w:b/>
          <w:bCs/>
        </w:rPr>
      </w:pPr>
      <w:r w:rsidRPr="006C4B66">
        <w:rPr>
          <w:b/>
          <w:bCs/>
        </w:rPr>
        <w:t xml:space="preserve"> Learning Objectives</w:t>
      </w:r>
    </w:p>
    <w:p w14:paraId="171573D0" w14:textId="77777777" w:rsidR="008B02E0" w:rsidRPr="006C4B66" w:rsidRDefault="008B02E0" w:rsidP="006C4B66">
      <w:pPr>
        <w:pStyle w:val="Default"/>
        <w:spacing w:line="276" w:lineRule="auto"/>
        <w:rPr>
          <w:bCs/>
        </w:rPr>
      </w:pPr>
    </w:p>
    <w:p w14:paraId="2D08A3B8" w14:textId="77777777" w:rsidR="008B02E0" w:rsidRPr="006C4B66" w:rsidRDefault="008B02E0" w:rsidP="006C4B66">
      <w:pPr>
        <w:pStyle w:val="Default"/>
        <w:spacing w:line="276" w:lineRule="auto"/>
        <w:rPr>
          <w:bCs/>
        </w:rPr>
      </w:pPr>
      <w:r w:rsidRPr="006C4B66">
        <w:rPr>
          <w:bCs/>
        </w:rPr>
        <w:t xml:space="preserve">The most important learning objectives of the group project are as follows: </w:t>
      </w:r>
    </w:p>
    <w:p w14:paraId="3F7D8350" w14:textId="77777777" w:rsidR="008B02E0" w:rsidRPr="006C4B66" w:rsidRDefault="008B02E0" w:rsidP="006C4B66">
      <w:pPr>
        <w:pStyle w:val="Default"/>
        <w:numPr>
          <w:ilvl w:val="0"/>
          <w:numId w:val="20"/>
        </w:numPr>
        <w:spacing w:line="276" w:lineRule="auto"/>
        <w:jc w:val="both"/>
        <w:rPr>
          <w:bCs/>
        </w:rPr>
      </w:pPr>
      <w:r w:rsidRPr="006C4B66">
        <w:rPr>
          <w:bCs/>
        </w:rPr>
        <w:t>To give students an opportunity to apply concepts and theories of strategic management in “real world”.</w:t>
      </w:r>
    </w:p>
    <w:p w14:paraId="4D237A1D" w14:textId="77777777" w:rsidR="008B02E0" w:rsidRPr="006C4B66" w:rsidRDefault="008B02E0" w:rsidP="006C4B66">
      <w:pPr>
        <w:pStyle w:val="Default"/>
        <w:numPr>
          <w:ilvl w:val="0"/>
          <w:numId w:val="20"/>
        </w:numPr>
        <w:spacing w:line="276" w:lineRule="auto"/>
        <w:jc w:val="both"/>
        <w:rPr>
          <w:bCs/>
        </w:rPr>
      </w:pPr>
      <w:r w:rsidRPr="006C4B66">
        <w:rPr>
          <w:bCs/>
        </w:rPr>
        <w:t>To introduce students to practical matters of strategy formulation and implementation.</w:t>
      </w:r>
    </w:p>
    <w:p w14:paraId="65109382" w14:textId="77777777" w:rsidR="008B02E0" w:rsidRPr="006C4B66" w:rsidRDefault="008B02E0" w:rsidP="006C4B66">
      <w:pPr>
        <w:pStyle w:val="Default"/>
        <w:numPr>
          <w:ilvl w:val="0"/>
          <w:numId w:val="20"/>
        </w:numPr>
        <w:spacing w:line="276" w:lineRule="auto"/>
        <w:jc w:val="both"/>
        <w:rPr>
          <w:bCs/>
          <w:lang w:val="en-GB"/>
        </w:rPr>
      </w:pPr>
      <w:r w:rsidRPr="006C4B66">
        <w:rPr>
          <w:bCs/>
          <w:lang w:val="en-GB"/>
        </w:rPr>
        <w:t>To give students an opportunity to establish concrete relationships between the concepts and methods studied during the program and current real-life strategic and managerial issues.</w:t>
      </w:r>
    </w:p>
    <w:p w14:paraId="47F7CE6C" w14:textId="77777777" w:rsidR="008B02E0" w:rsidRPr="006C4B66" w:rsidRDefault="008B02E0" w:rsidP="006C4B66">
      <w:pPr>
        <w:pStyle w:val="Default"/>
        <w:numPr>
          <w:ilvl w:val="0"/>
          <w:numId w:val="20"/>
        </w:numPr>
        <w:spacing w:line="276" w:lineRule="auto"/>
        <w:jc w:val="both"/>
        <w:rPr>
          <w:bCs/>
        </w:rPr>
      </w:pPr>
      <w:r w:rsidRPr="006C4B66">
        <w:rPr>
          <w:bCs/>
        </w:rPr>
        <w:t>To expose students to the complexity, serendipity and artistic side of strategic management and competition.</w:t>
      </w:r>
    </w:p>
    <w:p w14:paraId="08B6EA2B" w14:textId="77777777" w:rsidR="008B02E0" w:rsidRPr="006C4B66" w:rsidRDefault="008B02E0" w:rsidP="006C4B66">
      <w:pPr>
        <w:pStyle w:val="Default"/>
        <w:numPr>
          <w:ilvl w:val="0"/>
          <w:numId w:val="20"/>
        </w:numPr>
        <w:spacing w:line="276" w:lineRule="auto"/>
        <w:jc w:val="both"/>
        <w:rPr>
          <w:bCs/>
        </w:rPr>
      </w:pPr>
      <w:r w:rsidRPr="006C4B66">
        <w:rPr>
          <w:bCs/>
        </w:rPr>
        <w:t>To help students to analyze, evaluate and create strategies (including green strategies).</w:t>
      </w:r>
    </w:p>
    <w:p w14:paraId="6C421A6E" w14:textId="77777777" w:rsidR="008B02E0" w:rsidRPr="006C4B66" w:rsidRDefault="008B02E0" w:rsidP="006C4B66">
      <w:pPr>
        <w:pStyle w:val="Default"/>
        <w:numPr>
          <w:ilvl w:val="0"/>
          <w:numId w:val="20"/>
        </w:numPr>
        <w:spacing w:line="276" w:lineRule="auto"/>
        <w:jc w:val="both"/>
        <w:rPr>
          <w:bCs/>
          <w:lang w:val="en-GB"/>
        </w:rPr>
      </w:pPr>
      <w:r w:rsidRPr="006C4B66">
        <w:rPr>
          <w:bCs/>
        </w:rPr>
        <w:lastRenderedPageBreak/>
        <w:t>To help students to develop</w:t>
      </w:r>
      <w:r w:rsidRPr="006C4B66">
        <w:rPr>
          <w:bCs/>
          <w:lang w:val="en-GB"/>
        </w:rPr>
        <w:t xml:space="preserve"> both written and oral skills when presenting the results of their work.</w:t>
      </w:r>
    </w:p>
    <w:p w14:paraId="3EFCF19C" w14:textId="77777777" w:rsidR="008B02E0" w:rsidRPr="006C4B66" w:rsidRDefault="008B02E0" w:rsidP="006C4B66">
      <w:pPr>
        <w:pStyle w:val="Default"/>
        <w:spacing w:line="276" w:lineRule="auto"/>
        <w:jc w:val="both"/>
        <w:rPr>
          <w:bCs/>
          <w:lang w:val="en-GB"/>
        </w:rPr>
      </w:pPr>
    </w:p>
    <w:p w14:paraId="08CDCD0F" w14:textId="77777777" w:rsidR="008B02E0" w:rsidRPr="006C4B66" w:rsidRDefault="008B02E0" w:rsidP="006C4B66">
      <w:pPr>
        <w:rPr>
          <w:rFonts w:ascii="Times New Roman" w:hAnsi="Times New Roman" w:cs="Times New Roman"/>
          <w:b/>
          <w:bCs/>
          <w:sz w:val="24"/>
          <w:szCs w:val="24"/>
        </w:rPr>
      </w:pPr>
    </w:p>
    <w:p w14:paraId="5A4074B1" w14:textId="77777777" w:rsidR="008B02E0" w:rsidRPr="006C4B66" w:rsidRDefault="008B02E0" w:rsidP="006C4B66">
      <w:pPr>
        <w:numPr>
          <w:ilvl w:val="0"/>
          <w:numId w:val="21"/>
        </w:numPr>
        <w:spacing w:after="0"/>
        <w:jc w:val="both"/>
        <w:rPr>
          <w:rFonts w:ascii="Times New Roman" w:hAnsi="Times New Roman" w:cs="Times New Roman"/>
          <w:b/>
          <w:bCs/>
          <w:sz w:val="24"/>
          <w:szCs w:val="24"/>
        </w:rPr>
      </w:pPr>
      <w:r w:rsidRPr="006C4B66">
        <w:rPr>
          <w:rFonts w:ascii="Times New Roman" w:hAnsi="Times New Roman" w:cs="Times New Roman"/>
          <w:b/>
          <w:bCs/>
          <w:sz w:val="24"/>
          <w:szCs w:val="24"/>
        </w:rPr>
        <w:br w:type="page"/>
      </w:r>
      <w:r w:rsidRPr="006C4B66">
        <w:rPr>
          <w:rFonts w:ascii="Times New Roman" w:hAnsi="Times New Roman" w:cs="Times New Roman"/>
          <w:b/>
          <w:bCs/>
          <w:sz w:val="24"/>
          <w:szCs w:val="24"/>
        </w:rPr>
        <w:lastRenderedPageBreak/>
        <w:t xml:space="preserve"> Proposed Assignment Strategy</w:t>
      </w:r>
    </w:p>
    <w:p w14:paraId="75C985A3" w14:textId="77777777" w:rsidR="008B02E0" w:rsidRPr="006C4B66" w:rsidRDefault="008B02E0" w:rsidP="006C4B66">
      <w:pPr>
        <w:rPr>
          <w:rFonts w:ascii="Times New Roman" w:hAnsi="Times New Roman" w:cs="Times New Roman"/>
          <w:b/>
          <w:bCs/>
          <w:sz w:val="24"/>
          <w:szCs w:val="24"/>
        </w:rPr>
      </w:pPr>
    </w:p>
    <w:p w14:paraId="4F18A82A" w14:textId="77777777" w:rsidR="008B02E0" w:rsidRPr="006C4B66" w:rsidRDefault="008B02E0" w:rsidP="006C4B66">
      <w:pPr>
        <w:rPr>
          <w:rFonts w:ascii="Times New Roman" w:hAnsi="Times New Roman" w:cs="Times New Roman"/>
          <w:b/>
          <w:bCs/>
          <w:i/>
          <w:smallCaps/>
          <w:sz w:val="24"/>
          <w:szCs w:val="24"/>
        </w:rPr>
      </w:pPr>
      <w:r w:rsidRPr="006C4B66">
        <w:rPr>
          <w:rFonts w:ascii="Times New Roman" w:hAnsi="Times New Roman" w:cs="Times New Roman"/>
          <w:b/>
          <w:bCs/>
          <w:i/>
          <w:smallCaps/>
          <w:sz w:val="24"/>
          <w:szCs w:val="24"/>
        </w:rPr>
        <w:t>Phase 1: Choose ONE case company</w:t>
      </w:r>
    </w:p>
    <w:p w14:paraId="7FF82719" w14:textId="77777777" w:rsidR="008B02E0" w:rsidRPr="006C4B66" w:rsidRDefault="008B02E0" w:rsidP="006C4B66">
      <w:pPr>
        <w:rPr>
          <w:rFonts w:ascii="Times New Roman" w:hAnsi="Times New Roman" w:cs="Times New Roman"/>
          <w:sz w:val="24"/>
          <w:szCs w:val="24"/>
        </w:rPr>
      </w:pPr>
    </w:p>
    <w:p w14:paraId="6E00F419" w14:textId="77777777" w:rsidR="008B02E0" w:rsidRPr="006C4B66" w:rsidRDefault="008B02E0" w:rsidP="006C4B66">
      <w:pPr>
        <w:numPr>
          <w:ilvl w:val="0"/>
          <w:numId w:val="22"/>
        </w:numPr>
        <w:spacing w:after="0"/>
        <w:jc w:val="both"/>
        <w:rPr>
          <w:rFonts w:ascii="Times New Roman" w:hAnsi="Times New Roman" w:cs="Times New Roman"/>
          <w:sz w:val="24"/>
          <w:szCs w:val="24"/>
        </w:rPr>
      </w:pPr>
      <w:r w:rsidRPr="006C4B66">
        <w:rPr>
          <w:rFonts w:ascii="Times New Roman" w:hAnsi="Times New Roman" w:cs="Times New Roman"/>
          <w:b/>
          <w:bCs/>
          <w:i/>
          <w:iCs/>
          <w:sz w:val="24"/>
          <w:szCs w:val="24"/>
          <w:lang w:val="en-GB"/>
        </w:rPr>
        <w:t>Choose one company of the list below:</w:t>
      </w:r>
      <w:r w:rsidRPr="006C4B66">
        <w:rPr>
          <w:rFonts w:ascii="Times New Roman" w:hAnsi="Times New Roman" w:cs="Times New Roman"/>
          <w:sz w:val="24"/>
          <w:szCs w:val="24"/>
          <w:lang w:val="en-GB"/>
        </w:rPr>
        <w:t xml:space="preserve"> The list below presents the top companies to work for in the UAE 2017 according to </w:t>
      </w:r>
      <w:r w:rsidRPr="006C4B66">
        <w:rPr>
          <w:rFonts w:ascii="Times New Roman" w:hAnsi="Times New Roman" w:cs="Times New Roman"/>
          <w:b/>
          <w:bCs/>
          <w:i/>
          <w:iCs/>
          <w:sz w:val="24"/>
          <w:szCs w:val="24"/>
          <w:lang w:val="en-GB"/>
        </w:rPr>
        <w:t>“Great Place to Work Consultancy Firm”.</w:t>
      </w:r>
      <w:r w:rsidRPr="006C4B66">
        <w:rPr>
          <w:rFonts w:ascii="Times New Roman" w:hAnsi="Times New Roman" w:cs="Times New Roman"/>
          <w:sz w:val="24"/>
          <w:szCs w:val="24"/>
          <w:lang w:val="en-GB"/>
        </w:rPr>
        <w:t xml:space="preserve"> Great Place to Work is a global research, training and consultancy firm that recognizes the best workplaces in over 50 countries worldwide - has revealed its seventh annual list of ‘Top Companies to Work For’ in the UAE. Each group should analyse and present a different company. </w:t>
      </w:r>
      <w:r w:rsidRPr="006C4B66">
        <w:rPr>
          <w:rFonts w:ascii="Times New Roman" w:hAnsi="Times New Roman" w:cs="Times New Roman"/>
          <w:sz w:val="24"/>
          <w:szCs w:val="24"/>
        </w:rPr>
        <w:t xml:space="preserve">Based on that, </w:t>
      </w:r>
      <w:r w:rsidRPr="006C4B66">
        <w:rPr>
          <w:rFonts w:ascii="Times New Roman" w:hAnsi="Times New Roman" w:cs="Times New Roman"/>
          <w:sz w:val="24"/>
          <w:szCs w:val="24"/>
          <w:lang w:val="en-GB"/>
        </w:rPr>
        <w:t>you need to email the name of the company to me – do some information research before you select the company. Sometimes spending 30 minutes doing research will save you a degree.</w:t>
      </w:r>
      <w:r w:rsidRPr="006C4B66">
        <w:rPr>
          <w:rFonts w:ascii="Times New Roman" w:hAnsi="Times New Roman" w:cs="Times New Roman"/>
          <w:sz w:val="24"/>
          <w:szCs w:val="24"/>
        </w:rPr>
        <w:t xml:space="preserve"> </w:t>
      </w:r>
      <w:r w:rsidRPr="006C4B66">
        <w:rPr>
          <w:rFonts w:ascii="Times New Roman" w:hAnsi="Times New Roman" w:cs="Times New Roman"/>
          <w:b/>
          <w:bCs/>
          <w:sz w:val="24"/>
          <w:szCs w:val="24"/>
        </w:rPr>
        <w:t>Companies</w:t>
      </w:r>
      <w:r w:rsidRPr="006C4B66">
        <w:rPr>
          <w:rFonts w:ascii="Times New Roman" w:hAnsi="Times New Roman" w:cs="Times New Roman"/>
          <w:sz w:val="24"/>
          <w:szCs w:val="24"/>
        </w:rPr>
        <w:t> are available on a </w:t>
      </w:r>
      <w:r w:rsidRPr="006C4B66">
        <w:rPr>
          <w:rFonts w:ascii="Times New Roman" w:hAnsi="Times New Roman" w:cs="Times New Roman"/>
          <w:b/>
          <w:bCs/>
          <w:sz w:val="24"/>
          <w:szCs w:val="24"/>
        </w:rPr>
        <w:t>first</w:t>
      </w:r>
      <w:r w:rsidRPr="006C4B66">
        <w:rPr>
          <w:rFonts w:ascii="Times New Roman" w:hAnsi="Times New Roman" w:cs="Times New Roman"/>
          <w:sz w:val="24"/>
          <w:szCs w:val="24"/>
        </w:rPr>
        <w:t>-</w:t>
      </w:r>
      <w:r w:rsidRPr="006C4B66">
        <w:rPr>
          <w:rFonts w:ascii="Times New Roman" w:hAnsi="Times New Roman" w:cs="Times New Roman"/>
          <w:b/>
          <w:bCs/>
          <w:sz w:val="24"/>
          <w:szCs w:val="24"/>
        </w:rPr>
        <w:t>come</w:t>
      </w:r>
      <w:r w:rsidRPr="006C4B66">
        <w:rPr>
          <w:rFonts w:ascii="Times New Roman" w:hAnsi="Times New Roman" w:cs="Times New Roman"/>
          <w:sz w:val="24"/>
          <w:szCs w:val="24"/>
        </w:rPr>
        <w:t>, </w:t>
      </w:r>
      <w:r w:rsidRPr="006C4B66">
        <w:rPr>
          <w:rFonts w:ascii="Times New Roman" w:hAnsi="Times New Roman" w:cs="Times New Roman"/>
          <w:b/>
          <w:bCs/>
          <w:sz w:val="24"/>
          <w:szCs w:val="24"/>
        </w:rPr>
        <w:t>first</w:t>
      </w:r>
      <w:r w:rsidRPr="006C4B66">
        <w:rPr>
          <w:rFonts w:ascii="Times New Roman" w:hAnsi="Times New Roman" w:cs="Times New Roman"/>
          <w:sz w:val="24"/>
          <w:szCs w:val="24"/>
        </w:rPr>
        <w:t>-</w:t>
      </w:r>
      <w:r w:rsidRPr="006C4B66">
        <w:rPr>
          <w:rFonts w:ascii="Times New Roman" w:hAnsi="Times New Roman" w:cs="Times New Roman"/>
          <w:b/>
          <w:bCs/>
          <w:sz w:val="24"/>
          <w:szCs w:val="24"/>
        </w:rPr>
        <w:t>served</w:t>
      </w:r>
      <w:r w:rsidRPr="006C4B66">
        <w:rPr>
          <w:rFonts w:ascii="Times New Roman" w:hAnsi="Times New Roman" w:cs="Times New Roman"/>
          <w:sz w:val="24"/>
          <w:szCs w:val="24"/>
        </w:rPr>
        <w:t xml:space="preserve"> basis with </w:t>
      </w:r>
      <w:r w:rsidRPr="006C4B66">
        <w:rPr>
          <w:rFonts w:ascii="Times New Roman" w:hAnsi="Times New Roman" w:cs="Times New Roman"/>
          <w:b/>
          <w:bCs/>
          <w:sz w:val="24"/>
          <w:szCs w:val="24"/>
          <w:u w:val="single"/>
        </w:rPr>
        <w:t>NO</w:t>
      </w:r>
      <w:r w:rsidRPr="006C4B66">
        <w:rPr>
          <w:rFonts w:ascii="Times New Roman" w:hAnsi="Times New Roman" w:cs="Times New Roman"/>
          <w:sz w:val="24"/>
          <w:szCs w:val="24"/>
        </w:rPr>
        <w:t xml:space="preserve"> repeats!</w:t>
      </w:r>
    </w:p>
    <w:p w14:paraId="35A15367" w14:textId="77777777" w:rsidR="008B02E0" w:rsidRPr="006C4B66" w:rsidRDefault="008B02E0" w:rsidP="006C4B66">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2433"/>
        <w:gridCol w:w="2376"/>
        <w:gridCol w:w="4142"/>
      </w:tblGrid>
      <w:tr w:rsidR="008B02E0" w:rsidRPr="006C4B66" w14:paraId="1F3DEACB" w14:textId="77777777" w:rsidTr="008B02E0">
        <w:tc>
          <w:tcPr>
            <w:tcW w:w="516" w:type="dxa"/>
            <w:shd w:val="clear" w:color="auto" w:fill="auto"/>
          </w:tcPr>
          <w:p w14:paraId="090954B0" w14:textId="77777777" w:rsidR="008B02E0" w:rsidRPr="006C4B66" w:rsidRDefault="008B02E0" w:rsidP="006C4B66">
            <w:pPr>
              <w:bidi/>
              <w:jc w:val="center"/>
              <w:rPr>
                <w:rFonts w:ascii="Times New Roman" w:hAnsi="Times New Roman" w:cs="Times New Roman"/>
                <w:b/>
                <w:bCs/>
                <w:sz w:val="24"/>
                <w:szCs w:val="24"/>
              </w:rPr>
            </w:pPr>
          </w:p>
        </w:tc>
        <w:tc>
          <w:tcPr>
            <w:tcW w:w="2433" w:type="dxa"/>
            <w:shd w:val="clear" w:color="auto" w:fill="auto"/>
          </w:tcPr>
          <w:p w14:paraId="4602953E" w14:textId="77777777" w:rsidR="008B02E0" w:rsidRPr="006C4B66" w:rsidRDefault="008B02E0" w:rsidP="006C4B66">
            <w:pPr>
              <w:bidi/>
              <w:jc w:val="center"/>
              <w:rPr>
                <w:rFonts w:ascii="Times New Roman" w:hAnsi="Times New Roman" w:cs="Times New Roman"/>
                <w:b/>
                <w:bCs/>
                <w:sz w:val="24"/>
                <w:szCs w:val="24"/>
              </w:rPr>
            </w:pPr>
            <w:r w:rsidRPr="006C4B66">
              <w:rPr>
                <w:rFonts w:ascii="Times New Roman" w:hAnsi="Times New Roman" w:cs="Times New Roman"/>
                <w:b/>
                <w:bCs/>
                <w:sz w:val="24"/>
                <w:szCs w:val="24"/>
              </w:rPr>
              <w:t>Organization</w:t>
            </w:r>
          </w:p>
        </w:tc>
        <w:tc>
          <w:tcPr>
            <w:tcW w:w="2212" w:type="dxa"/>
            <w:shd w:val="clear" w:color="auto" w:fill="auto"/>
          </w:tcPr>
          <w:p w14:paraId="6C2432ED" w14:textId="77777777" w:rsidR="008B02E0" w:rsidRPr="006C4B66" w:rsidRDefault="008B02E0" w:rsidP="006C4B66">
            <w:pPr>
              <w:bidi/>
              <w:jc w:val="center"/>
              <w:rPr>
                <w:rFonts w:ascii="Times New Roman" w:hAnsi="Times New Roman" w:cs="Times New Roman"/>
                <w:b/>
                <w:bCs/>
                <w:sz w:val="24"/>
                <w:szCs w:val="24"/>
              </w:rPr>
            </w:pPr>
            <w:r w:rsidRPr="006C4B66">
              <w:rPr>
                <w:rFonts w:ascii="Times New Roman" w:hAnsi="Times New Roman" w:cs="Times New Roman"/>
                <w:b/>
                <w:bCs/>
                <w:sz w:val="24"/>
                <w:szCs w:val="24"/>
              </w:rPr>
              <w:t>Industry</w:t>
            </w:r>
          </w:p>
        </w:tc>
        <w:tc>
          <w:tcPr>
            <w:tcW w:w="3488" w:type="dxa"/>
            <w:shd w:val="clear" w:color="auto" w:fill="auto"/>
          </w:tcPr>
          <w:p w14:paraId="43C2B245" w14:textId="77777777" w:rsidR="008B02E0" w:rsidRPr="006C4B66" w:rsidRDefault="008B02E0" w:rsidP="006C4B66">
            <w:pPr>
              <w:bidi/>
              <w:jc w:val="center"/>
              <w:rPr>
                <w:rFonts w:ascii="Times New Roman" w:hAnsi="Times New Roman" w:cs="Times New Roman"/>
                <w:b/>
                <w:bCs/>
                <w:sz w:val="24"/>
                <w:szCs w:val="24"/>
              </w:rPr>
            </w:pPr>
            <w:r w:rsidRPr="006C4B66">
              <w:rPr>
                <w:rFonts w:ascii="Times New Roman" w:hAnsi="Times New Roman" w:cs="Times New Roman"/>
                <w:b/>
                <w:bCs/>
                <w:sz w:val="24"/>
                <w:szCs w:val="24"/>
              </w:rPr>
              <w:t>Website</w:t>
            </w:r>
          </w:p>
        </w:tc>
      </w:tr>
      <w:tr w:rsidR="008B02E0" w:rsidRPr="006C4B66" w14:paraId="5CC165F3" w14:textId="77777777" w:rsidTr="008B02E0">
        <w:tc>
          <w:tcPr>
            <w:tcW w:w="516" w:type="dxa"/>
            <w:shd w:val="clear" w:color="auto" w:fill="auto"/>
          </w:tcPr>
          <w:p w14:paraId="25652C8A" w14:textId="77777777" w:rsidR="008B02E0" w:rsidRPr="006C4B66" w:rsidRDefault="008B02E0" w:rsidP="006C4B66">
            <w:pPr>
              <w:bidi/>
              <w:jc w:val="center"/>
              <w:rPr>
                <w:rFonts w:ascii="Times New Roman" w:hAnsi="Times New Roman" w:cs="Times New Roman"/>
                <w:sz w:val="24"/>
                <w:szCs w:val="24"/>
              </w:rPr>
            </w:pPr>
            <w:r w:rsidRPr="006C4B66">
              <w:rPr>
                <w:rFonts w:ascii="Times New Roman" w:hAnsi="Times New Roman" w:cs="Times New Roman"/>
                <w:sz w:val="24"/>
                <w:szCs w:val="24"/>
              </w:rPr>
              <w:t>1</w:t>
            </w:r>
          </w:p>
        </w:tc>
        <w:tc>
          <w:tcPr>
            <w:tcW w:w="2433" w:type="dxa"/>
            <w:shd w:val="clear" w:color="auto" w:fill="auto"/>
          </w:tcPr>
          <w:p w14:paraId="356A65DA"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Omnicom Media Group</w:t>
            </w:r>
          </w:p>
        </w:tc>
        <w:tc>
          <w:tcPr>
            <w:tcW w:w="2212" w:type="dxa"/>
            <w:shd w:val="clear" w:color="auto" w:fill="auto"/>
          </w:tcPr>
          <w:p w14:paraId="4DD22D1E"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Media</w:t>
            </w:r>
          </w:p>
        </w:tc>
        <w:tc>
          <w:tcPr>
            <w:tcW w:w="3488" w:type="dxa"/>
            <w:shd w:val="clear" w:color="auto" w:fill="auto"/>
          </w:tcPr>
          <w:p w14:paraId="1319B856" w14:textId="77777777" w:rsidR="008B02E0" w:rsidRPr="006C4B66" w:rsidRDefault="00686937" w:rsidP="006C4B66">
            <w:pPr>
              <w:bidi/>
              <w:jc w:val="right"/>
              <w:rPr>
                <w:rFonts w:ascii="Times New Roman" w:hAnsi="Times New Roman" w:cs="Times New Roman"/>
                <w:sz w:val="24"/>
                <w:szCs w:val="24"/>
              </w:rPr>
            </w:pPr>
            <w:hyperlink r:id="rId9" w:history="1">
              <w:r w:rsidR="008B02E0" w:rsidRPr="006C4B66">
                <w:rPr>
                  <w:rStyle w:val="Hyperlink"/>
                  <w:rFonts w:ascii="Times New Roman" w:hAnsi="Times New Roman" w:cs="Times New Roman"/>
                  <w:sz w:val="24"/>
                  <w:szCs w:val="24"/>
                </w:rPr>
                <w:t>http://www.omnicommediagroup.com</w:t>
              </w:r>
            </w:hyperlink>
            <w:r w:rsidR="008B02E0" w:rsidRPr="006C4B66">
              <w:rPr>
                <w:rFonts w:ascii="Times New Roman" w:hAnsi="Times New Roman" w:cs="Times New Roman"/>
                <w:sz w:val="24"/>
                <w:szCs w:val="24"/>
              </w:rPr>
              <w:t xml:space="preserve"> </w:t>
            </w:r>
          </w:p>
        </w:tc>
      </w:tr>
      <w:tr w:rsidR="008B02E0" w:rsidRPr="006C4B66" w14:paraId="2F847998" w14:textId="77777777" w:rsidTr="008B02E0">
        <w:tc>
          <w:tcPr>
            <w:tcW w:w="516" w:type="dxa"/>
            <w:shd w:val="clear" w:color="auto" w:fill="auto"/>
          </w:tcPr>
          <w:p w14:paraId="027109A7" w14:textId="77777777" w:rsidR="008B02E0" w:rsidRPr="006C4B66" w:rsidRDefault="008B02E0" w:rsidP="006C4B66">
            <w:pPr>
              <w:bidi/>
              <w:jc w:val="center"/>
              <w:rPr>
                <w:rFonts w:ascii="Times New Roman" w:hAnsi="Times New Roman" w:cs="Times New Roman"/>
                <w:sz w:val="24"/>
                <w:szCs w:val="24"/>
              </w:rPr>
            </w:pPr>
            <w:r w:rsidRPr="006C4B66">
              <w:rPr>
                <w:rFonts w:ascii="Times New Roman" w:hAnsi="Times New Roman" w:cs="Times New Roman"/>
                <w:sz w:val="24"/>
                <w:szCs w:val="24"/>
              </w:rPr>
              <w:t>2</w:t>
            </w:r>
          </w:p>
        </w:tc>
        <w:tc>
          <w:tcPr>
            <w:tcW w:w="2433" w:type="dxa"/>
            <w:shd w:val="clear" w:color="auto" w:fill="auto"/>
          </w:tcPr>
          <w:p w14:paraId="458BEE23"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Splash</w:t>
            </w:r>
          </w:p>
        </w:tc>
        <w:tc>
          <w:tcPr>
            <w:tcW w:w="2212" w:type="dxa"/>
            <w:shd w:val="clear" w:color="auto" w:fill="auto"/>
          </w:tcPr>
          <w:p w14:paraId="243B7D79"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Retail &amp; Clothing</w:t>
            </w:r>
          </w:p>
        </w:tc>
        <w:tc>
          <w:tcPr>
            <w:tcW w:w="3488" w:type="dxa"/>
            <w:shd w:val="clear" w:color="auto" w:fill="auto"/>
          </w:tcPr>
          <w:p w14:paraId="194963C0" w14:textId="77777777" w:rsidR="008B02E0" w:rsidRPr="006C4B66" w:rsidRDefault="00686937" w:rsidP="006C4B66">
            <w:pPr>
              <w:bidi/>
              <w:jc w:val="right"/>
              <w:rPr>
                <w:rFonts w:ascii="Times New Roman" w:hAnsi="Times New Roman" w:cs="Times New Roman"/>
                <w:sz w:val="24"/>
                <w:szCs w:val="24"/>
              </w:rPr>
            </w:pPr>
            <w:hyperlink r:id="rId10" w:history="1">
              <w:r w:rsidR="008B02E0" w:rsidRPr="006C4B66">
                <w:rPr>
                  <w:rStyle w:val="Hyperlink"/>
                  <w:rFonts w:ascii="Times New Roman" w:hAnsi="Times New Roman" w:cs="Times New Roman"/>
                  <w:sz w:val="24"/>
                  <w:szCs w:val="24"/>
                </w:rPr>
                <w:t>http://www.splashfashions.com</w:t>
              </w:r>
            </w:hyperlink>
            <w:r w:rsidR="008B02E0" w:rsidRPr="006C4B66">
              <w:rPr>
                <w:rFonts w:ascii="Times New Roman" w:hAnsi="Times New Roman" w:cs="Times New Roman"/>
                <w:sz w:val="24"/>
                <w:szCs w:val="24"/>
              </w:rPr>
              <w:t xml:space="preserve"> </w:t>
            </w:r>
          </w:p>
        </w:tc>
      </w:tr>
      <w:tr w:rsidR="008B02E0" w:rsidRPr="006C4B66" w14:paraId="78BD1E00" w14:textId="77777777" w:rsidTr="008B02E0">
        <w:tc>
          <w:tcPr>
            <w:tcW w:w="516" w:type="dxa"/>
            <w:shd w:val="clear" w:color="auto" w:fill="auto"/>
          </w:tcPr>
          <w:p w14:paraId="08398295" w14:textId="77777777" w:rsidR="008B02E0" w:rsidRPr="006C4B66" w:rsidRDefault="008B02E0" w:rsidP="006C4B66">
            <w:pPr>
              <w:bidi/>
              <w:jc w:val="center"/>
              <w:rPr>
                <w:rFonts w:ascii="Times New Roman" w:hAnsi="Times New Roman" w:cs="Times New Roman"/>
                <w:sz w:val="24"/>
                <w:szCs w:val="24"/>
              </w:rPr>
            </w:pPr>
            <w:r w:rsidRPr="006C4B66">
              <w:rPr>
                <w:rFonts w:ascii="Times New Roman" w:hAnsi="Times New Roman" w:cs="Times New Roman"/>
                <w:sz w:val="24"/>
                <w:szCs w:val="24"/>
              </w:rPr>
              <w:t>3</w:t>
            </w:r>
          </w:p>
        </w:tc>
        <w:tc>
          <w:tcPr>
            <w:tcW w:w="2433" w:type="dxa"/>
            <w:shd w:val="clear" w:color="auto" w:fill="auto"/>
          </w:tcPr>
          <w:p w14:paraId="215330BF"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Hilti Emirates</w:t>
            </w:r>
          </w:p>
        </w:tc>
        <w:tc>
          <w:tcPr>
            <w:tcW w:w="2212" w:type="dxa"/>
            <w:shd w:val="clear" w:color="auto" w:fill="auto"/>
          </w:tcPr>
          <w:p w14:paraId="0F81E615"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Retail &amp; Specialty</w:t>
            </w:r>
          </w:p>
        </w:tc>
        <w:tc>
          <w:tcPr>
            <w:tcW w:w="3488" w:type="dxa"/>
            <w:shd w:val="clear" w:color="auto" w:fill="auto"/>
          </w:tcPr>
          <w:p w14:paraId="05646D2E" w14:textId="77777777" w:rsidR="008B02E0" w:rsidRPr="006C4B66" w:rsidRDefault="00686937" w:rsidP="006C4B66">
            <w:pPr>
              <w:bidi/>
              <w:jc w:val="right"/>
              <w:rPr>
                <w:rFonts w:ascii="Times New Roman" w:hAnsi="Times New Roman" w:cs="Times New Roman"/>
                <w:sz w:val="24"/>
                <w:szCs w:val="24"/>
              </w:rPr>
            </w:pPr>
            <w:hyperlink r:id="rId11" w:history="1">
              <w:r w:rsidR="008B02E0" w:rsidRPr="006C4B66">
                <w:rPr>
                  <w:rStyle w:val="Hyperlink"/>
                  <w:rFonts w:ascii="Times New Roman" w:hAnsi="Times New Roman" w:cs="Times New Roman"/>
                  <w:sz w:val="24"/>
                  <w:szCs w:val="24"/>
                </w:rPr>
                <w:t>http://www.hilti.ae</w:t>
              </w:r>
            </w:hyperlink>
            <w:r w:rsidR="008B02E0" w:rsidRPr="006C4B66">
              <w:rPr>
                <w:rFonts w:ascii="Times New Roman" w:hAnsi="Times New Roman" w:cs="Times New Roman"/>
                <w:sz w:val="24"/>
                <w:szCs w:val="24"/>
              </w:rPr>
              <w:t xml:space="preserve"> </w:t>
            </w:r>
          </w:p>
        </w:tc>
      </w:tr>
      <w:tr w:rsidR="008B02E0" w:rsidRPr="006C4B66" w14:paraId="539776DF" w14:textId="77777777" w:rsidTr="008B02E0">
        <w:tc>
          <w:tcPr>
            <w:tcW w:w="516" w:type="dxa"/>
            <w:shd w:val="clear" w:color="auto" w:fill="auto"/>
          </w:tcPr>
          <w:p w14:paraId="0A34F138" w14:textId="77777777" w:rsidR="008B02E0" w:rsidRPr="006C4B66" w:rsidRDefault="008B02E0" w:rsidP="006C4B66">
            <w:pPr>
              <w:bidi/>
              <w:jc w:val="center"/>
              <w:rPr>
                <w:rFonts w:ascii="Times New Roman" w:hAnsi="Times New Roman" w:cs="Times New Roman"/>
                <w:sz w:val="24"/>
                <w:szCs w:val="24"/>
              </w:rPr>
            </w:pPr>
            <w:r w:rsidRPr="006C4B66">
              <w:rPr>
                <w:rFonts w:ascii="Times New Roman" w:hAnsi="Times New Roman" w:cs="Times New Roman"/>
                <w:sz w:val="24"/>
                <w:szCs w:val="24"/>
              </w:rPr>
              <w:t>4</w:t>
            </w:r>
          </w:p>
        </w:tc>
        <w:tc>
          <w:tcPr>
            <w:tcW w:w="2433" w:type="dxa"/>
            <w:shd w:val="clear" w:color="auto" w:fill="auto"/>
          </w:tcPr>
          <w:p w14:paraId="2C16B7B4"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Eros Group</w:t>
            </w:r>
          </w:p>
        </w:tc>
        <w:tc>
          <w:tcPr>
            <w:tcW w:w="2212" w:type="dxa"/>
            <w:shd w:val="clear" w:color="auto" w:fill="auto"/>
          </w:tcPr>
          <w:p w14:paraId="7E923D5E"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Retail &amp; Computers/electronics</w:t>
            </w:r>
          </w:p>
        </w:tc>
        <w:tc>
          <w:tcPr>
            <w:tcW w:w="3488" w:type="dxa"/>
            <w:shd w:val="clear" w:color="auto" w:fill="auto"/>
          </w:tcPr>
          <w:p w14:paraId="4B493C34" w14:textId="77777777" w:rsidR="008B02E0" w:rsidRPr="006C4B66" w:rsidRDefault="00686937" w:rsidP="006C4B66">
            <w:pPr>
              <w:bidi/>
              <w:jc w:val="right"/>
              <w:rPr>
                <w:rFonts w:ascii="Times New Roman" w:hAnsi="Times New Roman" w:cs="Times New Roman"/>
                <w:sz w:val="24"/>
                <w:szCs w:val="24"/>
              </w:rPr>
            </w:pPr>
            <w:hyperlink r:id="rId12" w:history="1">
              <w:r w:rsidR="008B02E0" w:rsidRPr="006C4B66">
                <w:rPr>
                  <w:rStyle w:val="Hyperlink"/>
                  <w:rFonts w:ascii="Times New Roman" w:hAnsi="Times New Roman" w:cs="Times New Roman"/>
                  <w:sz w:val="24"/>
                  <w:szCs w:val="24"/>
                </w:rPr>
                <w:t>http://www.erosgroup.ae</w:t>
              </w:r>
            </w:hyperlink>
            <w:r w:rsidR="008B02E0" w:rsidRPr="006C4B66">
              <w:rPr>
                <w:rFonts w:ascii="Times New Roman" w:hAnsi="Times New Roman" w:cs="Times New Roman"/>
                <w:sz w:val="24"/>
                <w:szCs w:val="24"/>
              </w:rPr>
              <w:t xml:space="preserve"> </w:t>
            </w:r>
          </w:p>
        </w:tc>
      </w:tr>
      <w:tr w:rsidR="008B02E0" w:rsidRPr="006C4B66" w14:paraId="307A7E59" w14:textId="77777777" w:rsidTr="008B02E0">
        <w:tc>
          <w:tcPr>
            <w:tcW w:w="516" w:type="dxa"/>
            <w:shd w:val="clear" w:color="auto" w:fill="auto"/>
          </w:tcPr>
          <w:p w14:paraId="74B83CFF" w14:textId="77777777" w:rsidR="008B02E0" w:rsidRPr="006C4B66" w:rsidRDefault="008B02E0" w:rsidP="006C4B66">
            <w:pPr>
              <w:bidi/>
              <w:jc w:val="center"/>
              <w:rPr>
                <w:rFonts w:ascii="Times New Roman" w:hAnsi="Times New Roman" w:cs="Times New Roman"/>
                <w:sz w:val="24"/>
                <w:szCs w:val="24"/>
              </w:rPr>
            </w:pPr>
            <w:r w:rsidRPr="006C4B66">
              <w:rPr>
                <w:rFonts w:ascii="Times New Roman" w:hAnsi="Times New Roman" w:cs="Times New Roman"/>
                <w:sz w:val="24"/>
                <w:szCs w:val="24"/>
              </w:rPr>
              <w:t>5</w:t>
            </w:r>
          </w:p>
        </w:tc>
        <w:tc>
          <w:tcPr>
            <w:tcW w:w="2433" w:type="dxa"/>
            <w:shd w:val="clear" w:color="auto" w:fill="auto"/>
          </w:tcPr>
          <w:p w14:paraId="5B0909BB"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FedEx</w:t>
            </w:r>
          </w:p>
        </w:tc>
        <w:tc>
          <w:tcPr>
            <w:tcW w:w="2212" w:type="dxa"/>
            <w:shd w:val="clear" w:color="auto" w:fill="auto"/>
          </w:tcPr>
          <w:p w14:paraId="04C737F5"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Transportation &amp; Package Transport</w:t>
            </w:r>
          </w:p>
        </w:tc>
        <w:tc>
          <w:tcPr>
            <w:tcW w:w="3488" w:type="dxa"/>
            <w:shd w:val="clear" w:color="auto" w:fill="auto"/>
          </w:tcPr>
          <w:p w14:paraId="69BA707E" w14:textId="77777777" w:rsidR="008B02E0" w:rsidRPr="006C4B66" w:rsidRDefault="00686937" w:rsidP="006C4B66">
            <w:pPr>
              <w:bidi/>
              <w:jc w:val="right"/>
              <w:rPr>
                <w:rFonts w:ascii="Times New Roman" w:hAnsi="Times New Roman" w:cs="Times New Roman"/>
                <w:sz w:val="24"/>
                <w:szCs w:val="24"/>
              </w:rPr>
            </w:pPr>
            <w:hyperlink r:id="rId13" w:history="1">
              <w:r w:rsidR="008B02E0" w:rsidRPr="006C4B66">
                <w:rPr>
                  <w:rStyle w:val="Hyperlink"/>
                  <w:rFonts w:ascii="Times New Roman" w:hAnsi="Times New Roman" w:cs="Times New Roman"/>
                  <w:sz w:val="24"/>
                  <w:szCs w:val="24"/>
                </w:rPr>
                <w:t>http://www.fedex.com</w:t>
              </w:r>
            </w:hyperlink>
            <w:r w:rsidR="008B02E0" w:rsidRPr="006C4B66">
              <w:rPr>
                <w:rFonts w:ascii="Times New Roman" w:hAnsi="Times New Roman" w:cs="Times New Roman"/>
                <w:sz w:val="24"/>
                <w:szCs w:val="24"/>
              </w:rPr>
              <w:t xml:space="preserve"> </w:t>
            </w:r>
          </w:p>
        </w:tc>
      </w:tr>
      <w:tr w:rsidR="008B02E0" w:rsidRPr="006C4B66" w14:paraId="5B4C37F6" w14:textId="77777777" w:rsidTr="008B02E0">
        <w:tc>
          <w:tcPr>
            <w:tcW w:w="516" w:type="dxa"/>
            <w:shd w:val="clear" w:color="auto" w:fill="auto"/>
          </w:tcPr>
          <w:p w14:paraId="664DD760" w14:textId="77777777" w:rsidR="008B02E0" w:rsidRPr="006C4B66" w:rsidRDefault="008B02E0" w:rsidP="006C4B66">
            <w:pPr>
              <w:bidi/>
              <w:jc w:val="center"/>
              <w:rPr>
                <w:rFonts w:ascii="Times New Roman" w:hAnsi="Times New Roman" w:cs="Times New Roman"/>
                <w:sz w:val="24"/>
                <w:szCs w:val="24"/>
                <w:rtl/>
              </w:rPr>
            </w:pPr>
            <w:r w:rsidRPr="006C4B66">
              <w:rPr>
                <w:rFonts w:ascii="Times New Roman" w:hAnsi="Times New Roman" w:cs="Times New Roman"/>
                <w:sz w:val="24"/>
                <w:szCs w:val="24"/>
              </w:rPr>
              <w:t>6</w:t>
            </w:r>
          </w:p>
        </w:tc>
        <w:tc>
          <w:tcPr>
            <w:tcW w:w="2433" w:type="dxa"/>
            <w:shd w:val="clear" w:color="auto" w:fill="auto"/>
          </w:tcPr>
          <w:p w14:paraId="534C5CCF"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tl/>
              </w:rPr>
              <w:tab/>
            </w:r>
            <w:r w:rsidRPr="006C4B66">
              <w:rPr>
                <w:rFonts w:ascii="Times New Roman" w:hAnsi="Times New Roman" w:cs="Times New Roman"/>
                <w:sz w:val="24"/>
                <w:szCs w:val="24"/>
              </w:rPr>
              <w:t>Mars Gulf</w:t>
            </w:r>
          </w:p>
        </w:tc>
        <w:tc>
          <w:tcPr>
            <w:tcW w:w="2212" w:type="dxa"/>
            <w:shd w:val="clear" w:color="auto" w:fill="auto"/>
          </w:tcPr>
          <w:p w14:paraId="3391505C"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Manufacturing, Production  &amp; Fast Moving Consumer Goods</w:t>
            </w:r>
          </w:p>
        </w:tc>
        <w:tc>
          <w:tcPr>
            <w:tcW w:w="3488" w:type="dxa"/>
            <w:shd w:val="clear" w:color="auto" w:fill="auto"/>
          </w:tcPr>
          <w:p w14:paraId="68C4A71F" w14:textId="77777777" w:rsidR="008B02E0" w:rsidRPr="006C4B66" w:rsidRDefault="00686937" w:rsidP="006C4B66">
            <w:pPr>
              <w:bidi/>
              <w:jc w:val="right"/>
              <w:rPr>
                <w:rFonts w:ascii="Times New Roman" w:hAnsi="Times New Roman" w:cs="Times New Roman"/>
                <w:sz w:val="24"/>
                <w:szCs w:val="24"/>
              </w:rPr>
            </w:pPr>
            <w:hyperlink r:id="rId14" w:history="1">
              <w:r w:rsidR="008B02E0" w:rsidRPr="006C4B66">
                <w:rPr>
                  <w:rStyle w:val="Hyperlink"/>
                  <w:rFonts w:ascii="Times New Roman" w:hAnsi="Times New Roman" w:cs="Times New Roman"/>
                  <w:sz w:val="24"/>
                  <w:szCs w:val="24"/>
                </w:rPr>
                <w:t>http://www.mars.com</w:t>
              </w:r>
            </w:hyperlink>
            <w:r w:rsidR="008B02E0" w:rsidRPr="006C4B66">
              <w:rPr>
                <w:rFonts w:ascii="Times New Roman" w:hAnsi="Times New Roman" w:cs="Times New Roman"/>
                <w:sz w:val="24"/>
                <w:szCs w:val="24"/>
              </w:rPr>
              <w:t xml:space="preserve"> </w:t>
            </w:r>
          </w:p>
        </w:tc>
      </w:tr>
      <w:tr w:rsidR="008B02E0" w:rsidRPr="006C4B66" w14:paraId="5B5C60C4" w14:textId="77777777" w:rsidTr="008B02E0">
        <w:tc>
          <w:tcPr>
            <w:tcW w:w="516" w:type="dxa"/>
            <w:shd w:val="clear" w:color="auto" w:fill="auto"/>
          </w:tcPr>
          <w:p w14:paraId="160BC132" w14:textId="77777777" w:rsidR="008B02E0" w:rsidRPr="006C4B66" w:rsidRDefault="008B02E0" w:rsidP="006C4B66">
            <w:pPr>
              <w:bidi/>
              <w:jc w:val="center"/>
              <w:rPr>
                <w:rFonts w:ascii="Times New Roman" w:hAnsi="Times New Roman" w:cs="Times New Roman"/>
                <w:sz w:val="24"/>
                <w:szCs w:val="24"/>
                <w:rtl/>
              </w:rPr>
            </w:pPr>
            <w:r w:rsidRPr="006C4B66">
              <w:rPr>
                <w:rFonts w:ascii="Times New Roman" w:hAnsi="Times New Roman" w:cs="Times New Roman"/>
                <w:sz w:val="24"/>
                <w:szCs w:val="24"/>
              </w:rPr>
              <w:t>7</w:t>
            </w:r>
          </w:p>
        </w:tc>
        <w:tc>
          <w:tcPr>
            <w:tcW w:w="2433" w:type="dxa"/>
            <w:shd w:val="clear" w:color="auto" w:fill="auto"/>
          </w:tcPr>
          <w:p w14:paraId="5BFF530F"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tl/>
              </w:rPr>
              <w:tab/>
            </w:r>
            <w:r w:rsidRPr="006C4B66">
              <w:rPr>
                <w:rFonts w:ascii="Times New Roman" w:hAnsi="Times New Roman" w:cs="Times New Roman"/>
                <w:sz w:val="24"/>
                <w:szCs w:val="24"/>
              </w:rPr>
              <w:t>Hyatt</w:t>
            </w:r>
          </w:p>
        </w:tc>
        <w:tc>
          <w:tcPr>
            <w:tcW w:w="2212" w:type="dxa"/>
            <w:shd w:val="clear" w:color="auto" w:fill="auto"/>
          </w:tcPr>
          <w:p w14:paraId="6D22539E"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Hospitality &amp; Hotel/Resort</w:t>
            </w:r>
          </w:p>
        </w:tc>
        <w:tc>
          <w:tcPr>
            <w:tcW w:w="3488" w:type="dxa"/>
            <w:shd w:val="clear" w:color="auto" w:fill="auto"/>
          </w:tcPr>
          <w:p w14:paraId="58EEC730" w14:textId="77777777" w:rsidR="008B02E0" w:rsidRPr="006C4B66" w:rsidRDefault="00686937" w:rsidP="006C4B66">
            <w:pPr>
              <w:bidi/>
              <w:jc w:val="right"/>
              <w:rPr>
                <w:rFonts w:ascii="Times New Roman" w:hAnsi="Times New Roman" w:cs="Times New Roman"/>
                <w:sz w:val="24"/>
                <w:szCs w:val="24"/>
              </w:rPr>
            </w:pPr>
            <w:hyperlink r:id="rId15" w:history="1">
              <w:r w:rsidR="008B02E0" w:rsidRPr="006C4B66">
                <w:rPr>
                  <w:rStyle w:val="Hyperlink"/>
                  <w:rFonts w:ascii="Times New Roman" w:hAnsi="Times New Roman" w:cs="Times New Roman"/>
                  <w:sz w:val="24"/>
                  <w:szCs w:val="24"/>
                </w:rPr>
                <w:t>http://www.hyatt.com</w:t>
              </w:r>
            </w:hyperlink>
            <w:r w:rsidR="008B02E0" w:rsidRPr="006C4B66">
              <w:rPr>
                <w:rFonts w:ascii="Times New Roman" w:hAnsi="Times New Roman" w:cs="Times New Roman"/>
                <w:sz w:val="24"/>
                <w:szCs w:val="24"/>
              </w:rPr>
              <w:t xml:space="preserve"> </w:t>
            </w:r>
          </w:p>
        </w:tc>
      </w:tr>
      <w:tr w:rsidR="008B02E0" w:rsidRPr="006C4B66" w14:paraId="07D507F0" w14:textId="77777777" w:rsidTr="008B02E0">
        <w:tc>
          <w:tcPr>
            <w:tcW w:w="516" w:type="dxa"/>
            <w:shd w:val="clear" w:color="auto" w:fill="auto"/>
          </w:tcPr>
          <w:p w14:paraId="01F9215D" w14:textId="77777777" w:rsidR="008B02E0" w:rsidRPr="006C4B66" w:rsidRDefault="008B02E0" w:rsidP="006C4B66">
            <w:pPr>
              <w:bidi/>
              <w:jc w:val="center"/>
              <w:rPr>
                <w:rFonts w:ascii="Times New Roman" w:hAnsi="Times New Roman" w:cs="Times New Roman"/>
                <w:sz w:val="24"/>
                <w:szCs w:val="24"/>
              </w:rPr>
            </w:pPr>
            <w:r w:rsidRPr="006C4B66">
              <w:rPr>
                <w:rFonts w:ascii="Times New Roman" w:hAnsi="Times New Roman" w:cs="Times New Roman"/>
                <w:sz w:val="24"/>
                <w:szCs w:val="24"/>
              </w:rPr>
              <w:t>8</w:t>
            </w:r>
          </w:p>
        </w:tc>
        <w:tc>
          <w:tcPr>
            <w:tcW w:w="2433" w:type="dxa"/>
            <w:shd w:val="clear" w:color="auto" w:fill="auto"/>
          </w:tcPr>
          <w:p w14:paraId="4D819E50"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Hilton Worldwide</w:t>
            </w:r>
          </w:p>
        </w:tc>
        <w:tc>
          <w:tcPr>
            <w:tcW w:w="2212" w:type="dxa"/>
            <w:shd w:val="clear" w:color="auto" w:fill="auto"/>
          </w:tcPr>
          <w:p w14:paraId="00A33F61"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Hospitality &amp; Hotel/Resort</w:t>
            </w:r>
          </w:p>
        </w:tc>
        <w:tc>
          <w:tcPr>
            <w:tcW w:w="3488" w:type="dxa"/>
            <w:shd w:val="clear" w:color="auto" w:fill="auto"/>
          </w:tcPr>
          <w:p w14:paraId="11C32E54" w14:textId="77777777" w:rsidR="008B02E0" w:rsidRPr="006C4B66" w:rsidRDefault="00686937" w:rsidP="006C4B66">
            <w:pPr>
              <w:bidi/>
              <w:jc w:val="right"/>
              <w:rPr>
                <w:rFonts w:ascii="Times New Roman" w:hAnsi="Times New Roman" w:cs="Times New Roman"/>
                <w:sz w:val="24"/>
                <w:szCs w:val="24"/>
              </w:rPr>
            </w:pPr>
            <w:hyperlink r:id="rId16" w:history="1">
              <w:r w:rsidR="008B02E0" w:rsidRPr="006C4B66">
                <w:rPr>
                  <w:rStyle w:val="Hyperlink"/>
                  <w:rFonts w:ascii="Times New Roman" w:hAnsi="Times New Roman" w:cs="Times New Roman"/>
                  <w:sz w:val="24"/>
                  <w:szCs w:val="24"/>
                </w:rPr>
                <w:t>http://www.hiltonworldwide.com</w:t>
              </w:r>
            </w:hyperlink>
            <w:r w:rsidR="008B02E0" w:rsidRPr="006C4B66">
              <w:rPr>
                <w:rFonts w:ascii="Times New Roman" w:hAnsi="Times New Roman" w:cs="Times New Roman"/>
                <w:sz w:val="24"/>
                <w:szCs w:val="24"/>
              </w:rPr>
              <w:t xml:space="preserve"> </w:t>
            </w:r>
          </w:p>
        </w:tc>
      </w:tr>
      <w:tr w:rsidR="008B02E0" w:rsidRPr="006C4B66" w14:paraId="79F6E270" w14:textId="77777777" w:rsidTr="008B02E0">
        <w:tc>
          <w:tcPr>
            <w:tcW w:w="516" w:type="dxa"/>
            <w:shd w:val="clear" w:color="auto" w:fill="auto"/>
          </w:tcPr>
          <w:p w14:paraId="129E42BE" w14:textId="77777777" w:rsidR="008B02E0" w:rsidRPr="006C4B66" w:rsidRDefault="008B02E0" w:rsidP="006C4B66">
            <w:pPr>
              <w:bidi/>
              <w:jc w:val="center"/>
              <w:rPr>
                <w:rFonts w:ascii="Times New Roman" w:hAnsi="Times New Roman" w:cs="Times New Roman"/>
                <w:sz w:val="24"/>
                <w:szCs w:val="24"/>
              </w:rPr>
            </w:pPr>
            <w:r w:rsidRPr="006C4B66">
              <w:rPr>
                <w:rFonts w:ascii="Times New Roman" w:hAnsi="Times New Roman" w:cs="Times New Roman"/>
                <w:sz w:val="24"/>
                <w:szCs w:val="24"/>
              </w:rPr>
              <w:lastRenderedPageBreak/>
              <w:t>9</w:t>
            </w:r>
          </w:p>
        </w:tc>
        <w:tc>
          <w:tcPr>
            <w:tcW w:w="2433" w:type="dxa"/>
            <w:shd w:val="clear" w:color="auto" w:fill="auto"/>
          </w:tcPr>
          <w:p w14:paraId="5C7325DC"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WSP l Parsons Brinckerhoff</w:t>
            </w:r>
          </w:p>
        </w:tc>
        <w:tc>
          <w:tcPr>
            <w:tcW w:w="2212" w:type="dxa"/>
            <w:shd w:val="clear" w:color="auto" w:fill="auto"/>
          </w:tcPr>
          <w:p w14:paraId="48805F45"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Professional Services &amp; Consulting Engineering</w:t>
            </w:r>
          </w:p>
        </w:tc>
        <w:tc>
          <w:tcPr>
            <w:tcW w:w="3488" w:type="dxa"/>
            <w:shd w:val="clear" w:color="auto" w:fill="auto"/>
          </w:tcPr>
          <w:p w14:paraId="7FD3C343" w14:textId="77777777" w:rsidR="008B02E0" w:rsidRPr="006C4B66" w:rsidRDefault="00686937" w:rsidP="006C4B66">
            <w:pPr>
              <w:bidi/>
              <w:jc w:val="right"/>
              <w:rPr>
                <w:rFonts w:ascii="Times New Roman" w:hAnsi="Times New Roman" w:cs="Times New Roman"/>
                <w:sz w:val="24"/>
                <w:szCs w:val="24"/>
              </w:rPr>
            </w:pPr>
            <w:hyperlink r:id="rId17" w:history="1">
              <w:r w:rsidR="008B02E0" w:rsidRPr="006C4B66">
                <w:rPr>
                  <w:rStyle w:val="Hyperlink"/>
                  <w:rFonts w:ascii="Times New Roman" w:hAnsi="Times New Roman" w:cs="Times New Roman"/>
                  <w:sz w:val="24"/>
                  <w:szCs w:val="24"/>
                </w:rPr>
                <w:t>http://www.wsp-pb.com</w:t>
              </w:r>
            </w:hyperlink>
            <w:r w:rsidR="008B02E0" w:rsidRPr="006C4B66">
              <w:rPr>
                <w:rFonts w:ascii="Times New Roman" w:hAnsi="Times New Roman" w:cs="Times New Roman"/>
                <w:sz w:val="24"/>
                <w:szCs w:val="24"/>
              </w:rPr>
              <w:t xml:space="preserve"> </w:t>
            </w:r>
          </w:p>
        </w:tc>
      </w:tr>
      <w:tr w:rsidR="008B02E0" w:rsidRPr="006C4B66" w14:paraId="1ABF2124" w14:textId="77777777" w:rsidTr="008B02E0">
        <w:trPr>
          <w:trHeight w:val="289"/>
        </w:trPr>
        <w:tc>
          <w:tcPr>
            <w:tcW w:w="516" w:type="dxa"/>
            <w:shd w:val="clear" w:color="auto" w:fill="auto"/>
          </w:tcPr>
          <w:p w14:paraId="0F59E1B2" w14:textId="77777777" w:rsidR="008B02E0" w:rsidRPr="006C4B66" w:rsidRDefault="008B02E0" w:rsidP="006C4B66">
            <w:pPr>
              <w:bidi/>
              <w:jc w:val="center"/>
              <w:rPr>
                <w:rFonts w:ascii="Times New Roman" w:hAnsi="Times New Roman" w:cs="Times New Roman"/>
                <w:sz w:val="24"/>
                <w:szCs w:val="24"/>
                <w:rtl/>
              </w:rPr>
            </w:pPr>
            <w:r w:rsidRPr="006C4B66">
              <w:rPr>
                <w:rFonts w:ascii="Times New Roman" w:hAnsi="Times New Roman" w:cs="Times New Roman"/>
                <w:sz w:val="24"/>
                <w:szCs w:val="24"/>
              </w:rPr>
              <w:t>10</w:t>
            </w:r>
          </w:p>
        </w:tc>
        <w:tc>
          <w:tcPr>
            <w:tcW w:w="2433" w:type="dxa"/>
            <w:shd w:val="clear" w:color="auto" w:fill="auto"/>
          </w:tcPr>
          <w:p w14:paraId="063418A6"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tl/>
              </w:rPr>
              <w:tab/>
            </w:r>
            <w:r w:rsidRPr="006C4B66">
              <w:rPr>
                <w:rFonts w:ascii="Times New Roman" w:hAnsi="Times New Roman" w:cs="Times New Roman"/>
                <w:sz w:val="24"/>
                <w:szCs w:val="24"/>
              </w:rPr>
              <w:t>Dulsco</w:t>
            </w:r>
          </w:p>
        </w:tc>
        <w:tc>
          <w:tcPr>
            <w:tcW w:w="2212" w:type="dxa"/>
            <w:shd w:val="clear" w:color="auto" w:fill="auto"/>
          </w:tcPr>
          <w:p w14:paraId="17A24783"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Professional Services &amp; Staffing &amp; Recruitment</w:t>
            </w:r>
          </w:p>
        </w:tc>
        <w:tc>
          <w:tcPr>
            <w:tcW w:w="3488" w:type="dxa"/>
            <w:shd w:val="clear" w:color="auto" w:fill="auto"/>
          </w:tcPr>
          <w:p w14:paraId="479E30B3"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 xml:space="preserve"> </w:t>
            </w:r>
            <w:hyperlink r:id="rId18" w:history="1">
              <w:r w:rsidRPr="006C4B66">
                <w:rPr>
                  <w:rStyle w:val="Hyperlink"/>
                  <w:rFonts w:ascii="Times New Roman" w:hAnsi="Times New Roman" w:cs="Times New Roman"/>
                  <w:sz w:val="24"/>
                  <w:szCs w:val="24"/>
                </w:rPr>
                <w:t>http://www.dulsco.com</w:t>
              </w:r>
            </w:hyperlink>
            <w:r w:rsidRPr="006C4B66">
              <w:rPr>
                <w:rFonts w:ascii="Times New Roman" w:hAnsi="Times New Roman" w:cs="Times New Roman"/>
                <w:sz w:val="24"/>
                <w:szCs w:val="24"/>
              </w:rPr>
              <w:t xml:space="preserve"> </w:t>
            </w:r>
          </w:p>
        </w:tc>
      </w:tr>
      <w:tr w:rsidR="008B02E0" w:rsidRPr="006C4B66" w14:paraId="15259C33" w14:textId="77777777" w:rsidTr="008B02E0">
        <w:trPr>
          <w:trHeight w:val="289"/>
        </w:trPr>
        <w:tc>
          <w:tcPr>
            <w:tcW w:w="516" w:type="dxa"/>
            <w:shd w:val="clear" w:color="auto" w:fill="auto"/>
          </w:tcPr>
          <w:p w14:paraId="31671AF3" w14:textId="77777777" w:rsidR="008B02E0" w:rsidRPr="006C4B66" w:rsidRDefault="008B02E0" w:rsidP="006C4B66">
            <w:pPr>
              <w:bidi/>
              <w:jc w:val="center"/>
              <w:rPr>
                <w:rFonts w:ascii="Times New Roman" w:hAnsi="Times New Roman" w:cs="Times New Roman"/>
                <w:sz w:val="24"/>
                <w:szCs w:val="24"/>
                <w:rtl/>
              </w:rPr>
            </w:pPr>
            <w:r w:rsidRPr="006C4B66">
              <w:rPr>
                <w:rFonts w:ascii="Times New Roman" w:hAnsi="Times New Roman" w:cs="Times New Roman"/>
                <w:sz w:val="24"/>
                <w:szCs w:val="24"/>
              </w:rPr>
              <w:t>11</w:t>
            </w:r>
          </w:p>
        </w:tc>
        <w:tc>
          <w:tcPr>
            <w:tcW w:w="2433" w:type="dxa"/>
            <w:shd w:val="clear" w:color="auto" w:fill="auto"/>
          </w:tcPr>
          <w:p w14:paraId="5B81B0F2"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tl/>
              </w:rPr>
              <w:tab/>
            </w:r>
            <w:r w:rsidRPr="006C4B66">
              <w:rPr>
                <w:rFonts w:ascii="Times New Roman" w:hAnsi="Times New Roman" w:cs="Times New Roman"/>
                <w:sz w:val="24"/>
                <w:szCs w:val="24"/>
              </w:rPr>
              <w:t>Leminar</w:t>
            </w:r>
          </w:p>
        </w:tc>
        <w:tc>
          <w:tcPr>
            <w:tcW w:w="2212" w:type="dxa"/>
            <w:shd w:val="clear" w:color="auto" w:fill="auto"/>
          </w:tcPr>
          <w:p w14:paraId="196E177F"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Industrial Services</w:t>
            </w:r>
          </w:p>
        </w:tc>
        <w:tc>
          <w:tcPr>
            <w:tcW w:w="3488" w:type="dxa"/>
            <w:shd w:val="clear" w:color="auto" w:fill="auto"/>
          </w:tcPr>
          <w:p w14:paraId="2F8825F9" w14:textId="77777777" w:rsidR="008B02E0" w:rsidRPr="006C4B66" w:rsidRDefault="00686937" w:rsidP="006C4B66">
            <w:pPr>
              <w:bidi/>
              <w:jc w:val="right"/>
              <w:rPr>
                <w:rFonts w:ascii="Times New Roman" w:hAnsi="Times New Roman" w:cs="Times New Roman"/>
                <w:sz w:val="24"/>
                <w:szCs w:val="24"/>
              </w:rPr>
            </w:pPr>
            <w:hyperlink r:id="rId19" w:history="1">
              <w:r w:rsidR="008B02E0" w:rsidRPr="006C4B66">
                <w:rPr>
                  <w:rStyle w:val="Hyperlink"/>
                  <w:rFonts w:ascii="Times New Roman" w:hAnsi="Times New Roman" w:cs="Times New Roman"/>
                  <w:sz w:val="24"/>
                  <w:szCs w:val="24"/>
                </w:rPr>
                <w:t>http://www.leminargroup.com</w:t>
              </w:r>
            </w:hyperlink>
            <w:r w:rsidR="008B02E0" w:rsidRPr="006C4B66">
              <w:rPr>
                <w:rFonts w:ascii="Times New Roman" w:hAnsi="Times New Roman" w:cs="Times New Roman"/>
                <w:sz w:val="24"/>
                <w:szCs w:val="24"/>
              </w:rPr>
              <w:t xml:space="preserve"> </w:t>
            </w:r>
          </w:p>
        </w:tc>
      </w:tr>
      <w:tr w:rsidR="008B02E0" w:rsidRPr="006C4B66" w14:paraId="4DABAD3E" w14:textId="77777777" w:rsidTr="008B02E0">
        <w:tc>
          <w:tcPr>
            <w:tcW w:w="516" w:type="dxa"/>
            <w:shd w:val="clear" w:color="auto" w:fill="auto"/>
          </w:tcPr>
          <w:p w14:paraId="5EE602BA" w14:textId="77777777" w:rsidR="008B02E0" w:rsidRPr="006C4B66" w:rsidRDefault="008B02E0" w:rsidP="006C4B66">
            <w:pPr>
              <w:bidi/>
              <w:jc w:val="center"/>
              <w:rPr>
                <w:rFonts w:ascii="Times New Roman" w:hAnsi="Times New Roman" w:cs="Times New Roman"/>
                <w:sz w:val="24"/>
                <w:szCs w:val="24"/>
              </w:rPr>
            </w:pPr>
            <w:r w:rsidRPr="006C4B66">
              <w:rPr>
                <w:rFonts w:ascii="Times New Roman" w:hAnsi="Times New Roman" w:cs="Times New Roman"/>
                <w:sz w:val="24"/>
                <w:szCs w:val="24"/>
              </w:rPr>
              <w:t>12</w:t>
            </w:r>
          </w:p>
        </w:tc>
        <w:tc>
          <w:tcPr>
            <w:tcW w:w="2433" w:type="dxa"/>
            <w:shd w:val="clear" w:color="auto" w:fill="auto"/>
          </w:tcPr>
          <w:p w14:paraId="39038E3C"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Delta Partners</w:t>
            </w:r>
          </w:p>
        </w:tc>
        <w:tc>
          <w:tcPr>
            <w:tcW w:w="2212" w:type="dxa"/>
            <w:shd w:val="clear" w:color="auto" w:fill="auto"/>
          </w:tcPr>
          <w:p w14:paraId="58746684"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Professional Services &amp; Consulting - Management</w:t>
            </w:r>
          </w:p>
        </w:tc>
        <w:tc>
          <w:tcPr>
            <w:tcW w:w="3488" w:type="dxa"/>
            <w:shd w:val="clear" w:color="auto" w:fill="auto"/>
          </w:tcPr>
          <w:p w14:paraId="048DC42D" w14:textId="77777777" w:rsidR="008B02E0" w:rsidRPr="006C4B66" w:rsidRDefault="00686937" w:rsidP="006C4B66">
            <w:pPr>
              <w:bidi/>
              <w:jc w:val="right"/>
              <w:rPr>
                <w:rFonts w:ascii="Times New Roman" w:hAnsi="Times New Roman" w:cs="Times New Roman"/>
                <w:sz w:val="24"/>
                <w:szCs w:val="24"/>
              </w:rPr>
            </w:pPr>
            <w:hyperlink r:id="rId20" w:history="1">
              <w:r w:rsidR="008B02E0" w:rsidRPr="006C4B66">
                <w:rPr>
                  <w:rStyle w:val="Hyperlink"/>
                  <w:rFonts w:ascii="Times New Roman" w:hAnsi="Times New Roman" w:cs="Times New Roman"/>
                  <w:sz w:val="24"/>
                  <w:szCs w:val="24"/>
                </w:rPr>
                <w:t>http://www.deltapartnersgroup.com</w:t>
              </w:r>
            </w:hyperlink>
            <w:r w:rsidR="008B02E0" w:rsidRPr="006C4B66">
              <w:rPr>
                <w:rFonts w:ascii="Times New Roman" w:hAnsi="Times New Roman" w:cs="Times New Roman"/>
                <w:sz w:val="24"/>
                <w:szCs w:val="24"/>
              </w:rPr>
              <w:t xml:space="preserve"> </w:t>
            </w:r>
          </w:p>
        </w:tc>
      </w:tr>
      <w:tr w:rsidR="008B02E0" w:rsidRPr="006C4B66" w14:paraId="1B014D16" w14:textId="77777777" w:rsidTr="008B02E0">
        <w:tc>
          <w:tcPr>
            <w:tcW w:w="516" w:type="dxa"/>
            <w:shd w:val="clear" w:color="auto" w:fill="auto"/>
          </w:tcPr>
          <w:p w14:paraId="4E21F485" w14:textId="77777777" w:rsidR="008B02E0" w:rsidRPr="006C4B66" w:rsidRDefault="008B02E0" w:rsidP="006C4B66">
            <w:pPr>
              <w:bidi/>
              <w:jc w:val="center"/>
              <w:rPr>
                <w:rFonts w:ascii="Times New Roman" w:hAnsi="Times New Roman" w:cs="Times New Roman"/>
                <w:sz w:val="24"/>
                <w:szCs w:val="24"/>
              </w:rPr>
            </w:pPr>
            <w:r w:rsidRPr="006C4B66">
              <w:rPr>
                <w:rFonts w:ascii="Times New Roman" w:hAnsi="Times New Roman" w:cs="Times New Roman"/>
                <w:sz w:val="24"/>
                <w:szCs w:val="24"/>
              </w:rPr>
              <w:t>13</w:t>
            </w:r>
          </w:p>
        </w:tc>
        <w:tc>
          <w:tcPr>
            <w:tcW w:w="2433" w:type="dxa"/>
            <w:shd w:val="clear" w:color="auto" w:fill="auto"/>
          </w:tcPr>
          <w:p w14:paraId="07AE79B9"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UAE Exchange</w:t>
            </w:r>
          </w:p>
        </w:tc>
        <w:tc>
          <w:tcPr>
            <w:tcW w:w="2212" w:type="dxa"/>
            <w:shd w:val="clear" w:color="auto" w:fill="auto"/>
          </w:tcPr>
          <w:p w14:paraId="4B8054CB"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Financial Services &amp; Insurance</w:t>
            </w:r>
          </w:p>
        </w:tc>
        <w:tc>
          <w:tcPr>
            <w:tcW w:w="3488" w:type="dxa"/>
            <w:shd w:val="clear" w:color="auto" w:fill="auto"/>
          </w:tcPr>
          <w:p w14:paraId="1541DE7E" w14:textId="77777777" w:rsidR="008B02E0" w:rsidRPr="006C4B66" w:rsidRDefault="00686937" w:rsidP="006C4B66">
            <w:pPr>
              <w:bidi/>
              <w:jc w:val="right"/>
              <w:rPr>
                <w:rFonts w:ascii="Times New Roman" w:hAnsi="Times New Roman" w:cs="Times New Roman"/>
                <w:sz w:val="24"/>
                <w:szCs w:val="24"/>
              </w:rPr>
            </w:pPr>
            <w:hyperlink r:id="rId21" w:history="1">
              <w:r w:rsidR="008B02E0" w:rsidRPr="006C4B66">
                <w:rPr>
                  <w:rStyle w:val="Hyperlink"/>
                  <w:rFonts w:ascii="Times New Roman" w:hAnsi="Times New Roman" w:cs="Times New Roman"/>
                  <w:sz w:val="24"/>
                  <w:szCs w:val="24"/>
                </w:rPr>
                <w:t>http://www.uaeexchange.com</w:t>
              </w:r>
            </w:hyperlink>
            <w:r w:rsidR="008B02E0" w:rsidRPr="006C4B66">
              <w:rPr>
                <w:rFonts w:ascii="Times New Roman" w:hAnsi="Times New Roman" w:cs="Times New Roman"/>
                <w:sz w:val="24"/>
                <w:szCs w:val="24"/>
              </w:rPr>
              <w:t xml:space="preserve"> </w:t>
            </w:r>
          </w:p>
        </w:tc>
      </w:tr>
      <w:tr w:rsidR="008B02E0" w:rsidRPr="006C4B66" w14:paraId="199AC2BB" w14:textId="77777777" w:rsidTr="008B02E0">
        <w:tc>
          <w:tcPr>
            <w:tcW w:w="516" w:type="dxa"/>
            <w:shd w:val="clear" w:color="auto" w:fill="auto"/>
          </w:tcPr>
          <w:p w14:paraId="1BF6F925" w14:textId="77777777" w:rsidR="008B02E0" w:rsidRPr="006C4B66" w:rsidRDefault="008B02E0" w:rsidP="006C4B66">
            <w:pPr>
              <w:bidi/>
              <w:jc w:val="center"/>
              <w:rPr>
                <w:rFonts w:ascii="Times New Roman" w:hAnsi="Times New Roman" w:cs="Times New Roman"/>
                <w:sz w:val="24"/>
                <w:szCs w:val="24"/>
              </w:rPr>
            </w:pPr>
            <w:r w:rsidRPr="006C4B66">
              <w:rPr>
                <w:rFonts w:ascii="Times New Roman" w:hAnsi="Times New Roman" w:cs="Times New Roman"/>
                <w:sz w:val="24"/>
                <w:szCs w:val="24"/>
              </w:rPr>
              <w:t>14</w:t>
            </w:r>
          </w:p>
        </w:tc>
        <w:tc>
          <w:tcPr>
            <w:tcW w:w="2433" w:type="dxa"/>
            <w:shd w:val="clear" w:color="auto" w:fill="auto"/>
          </w:tcPr>
          <w:p w14:paraId="6CC0C419"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NMC Healthcare</w:t>
            </w:r>
          </w:p>
        </w:tc>
        <w:tc>
          <w:tcPr>
            <w:tcW w:w="2212" w:type="dxa"/>
            <w:shd w:val="clear" w:color="auto" w:fill="auto"/>
          </w:tcPr>
          <w:p w14:paraId="3A2FF41C"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Health Care</w:t>
            </w:r>
          </w:p>
        </w:tc>
        <w:tc>
          <w:tcPr>
            <w:tcW w:w="3488" w:type="dxa"/>
            <w:shd w:val="clear" w:color="auto" w:fill="auto"/>
          </w:tcPr>
          <w:p w14:paraId="5CB4A7EB" w14:textId="77777777" w:rsidR="008B02E0" w:rsidRPr="006C4B66" w:rsidRDefault="00686937" w:rsidP="006C4B66">
            <w:pPr>
              <w:bidi/>
              <w:jc w:val="right"/>
              <w:rPr>
                <w:rFonts w:ascii="Times New Roman" w:hAnsi="Times New Roman" w:cs="Times New Roman"/>
                <w:sz w:val="24"/>
                <w:szCs w:val="24"/>
              </w:rPr>
            </w:pPr>
            <w:hyperlink r:id="rId22" w:history="1">
              <w:r w:rsidR="008B02E0" w:rsidRPr="006C4B66">
                <w:rPr>
                  <w:rStyle w:val="Hyperlink"/>
                  <w:rFonts w:ascii="Times New Roman" w:hAnsi="Times New Roman" w:cs="Times New Roman"/>
                  <w:sz w:val="24"/>
                  <w:szCs w:val="24"/>
                </w:rPr>
                <w:t>http://www.nmc.ae</w:t>
              </w:r>
            </w:hyperlink>
            <w:r w:rsidR="008B02E0" w:rsidRPr="006C4B66">
              <w:rPr>
                <w:rFonts w:ascii="Times New Roman" w:hAnsi="Times New Roman" w:cs="Times New Roman"/>
                <w:sz w:val="24"/>
                <w:szCs w:val="24"/>
              </w:rPr>
              <w:t xml:space="preserve"> </w:t>
            </w:r>
          </w:p>
        </w:tc>
      </w:tr>
      <w:tr w:rsidR="008B02E0" w:rsidRPr="006C4B66" w14:paraId="714897DB" w14:textId="77777777" w:rsidTr="008B02E0">
        <w:tc>
          <w:tcPr>
            <w:tcW w:w="516" w:type="dxa"/>
            <w:shd w:val="clear" w:color="auto" w:fill="auto"/>
          </w:tcPr>
          <w:p w14:paraId="612D4A09" w14:textId="77777777" w:rsidR="008B02E0" w:rsidRPr="006C4B66" w:rsidRDefault="008B02E0" w:rsidP="006C4B66">
            <w:pPr>
              <w:bidi/>
              <w:jc w:val="center"/>
              <w:rPr>
                <w:rFonts w:ascii="Times New Roman" w:hAnsi="Times New Roman" w:cs="Times New Roman"/>
                <w:sz w:val="24"/>
                <w:szCs w:val="24"/>
              </w:rPr>
            </w:pPr>
            <w:r w:rsidRPr="006C4B66">
              <w:rPr>
                <w:rFonts w:ascii="Times New Roman" w:hAnsi="Times New Roman" w:cs="Times New Roman"/>
                <w:sz w:val="24"/>
                <w:szCs w:val="24"/>
              </w:rPr>
              <w:t>15</w:t>
            </w:r>
          </w:p>
        </w:tc>
        <w:tc>
          <w:tcPr>
            <w:tcW w:w="2433" w:type="dxa"/>
            <w:shd w:val="clear" w:color="auto" w:fill="auto"/>
          </w:tcPr>
          <w:p w14:paraId="217E2DC3"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Mundi Pharma</w:t>
            </w:r>
          </w:p>
        </w:tc>
        <w:tc>
          <w:tcPr>
            <w:tcW w:w="2212" w:type="dxa"/>
            <w:shd w:val="clear" w:color="auto" w:fill="auto"/>
          </w:tcPr>
          <w:p w14:paraId="00AE5A4D"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Health Care &amp; Medical sales/distribution</w:t>
            </w:r>
          </w:p>
        </w:tc>
        <w:tc>
          <w:tcPr>
            <w:tcW w:w="3488" w:type="dxa"/>
            <w:shd w:val="clear" w:color="auto" w:fill="auto"/>
          </w:tcPr>
          <w:p w14:paraId="3BCAE1E3" w14:textId="77777777" w:rsidR="008B02E0" w:rsidRPr="006C4B66" w:rsidRDefault="00686937" w:rsidP="006C4B66">
            <w:pPr>
              <w:bidi/>
              <w:jc w:val="right"/>
              <w:rPr>
                <w:rFonts w:ascii="Times New Roman" w:hAnsi="Times New Roman" w:cs="Times New Roman"/>
                <w:sz w:val="24"/>
                <w:szCs w:val="24"/>
              </w:rPr>
            </w:pPr>
            <w:hyperlink r:id="rId23" w:history="1">
              <w:r w:rsidR="008B02E0" w:rsidRPr="006C4B66">
                <w:rPr>
                  <w:rStyle w:val="Hyperlink"/>
                  <w:rFonts w:ascii="Times New Roman" w:hAnsi="Times New Roman" w:cs="Times New Roman"/>
                  <w:sz w:val="24"/>
                  <w:szCs w:val="24"/>
                </w:rPr>
                <w:t>http://www.mundipharmaitservices.com</w:t>
              </w:r>
            </w:hyperlink>
            <w:r w:rsidR="008B02E0" w:rsidRPr="006C4B66">
              <w:rPr>
                <w:rFonts w:ascii="Times New Roman" w:hAnsi="Times New Roman" w:cs="Times New Roman"/>
                <w:sz w:val="24"/>
                <w:szCs w:val="24"/>
              </w:rPr>
              <w:t xml:space="preserve"> </w:t>
            </w:r>
          </w:p>
        </w:tc>
      </w:tr>
      <w:tr w:rsidR="008B02E0" w:rsidRPr="006C4B66" w14:paraId="63B2062D" w14:textId="77777777" w:rsidTr="008B02E0">
        <w:tc>
          <w:tcPr>
            <w:tcW w:w="516" w:type="dxa"/>
            <w:shd w:val="clear" w:color="auto" w:fill="auto"/>
          </w:tcPr>
          <w:p w14:paraId="08F6A26D" w14:textId="77777777" w:rsidR="008B02E0" w:rsidRPr="006C4B66" w:rsidRDefault="008B02E0" w:rsidP="006C4B66">
            <w:pPr>
              <w:bidi/>
              <w:jc w:val="center"/>
              <w:rPr>
                <w:rFonts w:ascii="Times New Roman" w:hAnsi="Times New Roman" w:cs="Times New Roman"/>
                <w:sz w:val="24"/>
                <w:szCs w:val="24"/>
              </w:rPr>
            </w:pPr>
            <w:r w:rsidRPr="006C4B66">
              <w:rPr>
                <w:rFonts w:ascii="Times New Roman" w:hAnsi="Times New Roman" w:cs="Times New Roman"/>
                <w:sz w:val="24"/>
                <w:szCs w:val="24"/>
              </w:rPr>
              <w:t>16</w:t>
            </w:r>
          </w:p>
        </w:tc>
        <w:tc>
          <w:tcPr>
            <w:tcW w:w="2433" w:type="dxa"/>
            <w:shd w:val="clear" w:color="auto" w:fill="auto"/>
          </w:tcPr>
          <w:p w14:paraId="78C1D86E"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Redington</w:t>
            </w:r>
          </w:p>
        </w:tc>
        <w:tc>
          <w:tcPr>
            <w:tcW w:w="2212" w:type="dxa"/>
            <w:shd w:val="clear" w:color="auto" w:fill="auto"/>
          </w:tcPr>
          <w:p w14:paraId="3F98F3F0" w14:textId="77777777" w:rsidR="008B02E0" w:rsidRPr="006C4B66" w:rsidRDefault="008B02E0" w:rsidP="006C4B66">
            <w:pPr>
              <w:bidi/>
              <w:jc w:val="right"/>
              <w:rPr>
                <w:rFonts w:ascii="Times New Roman" w:hAnsi="Times New Roman" w:cs="Times New Roman"/>
                <w:sz w:val="24"/>
                <w:szCs w:val="24"/>
              </w:rPr>
            </w:pPr>
            <w:r w:rsidRPr="006C4B66">
              <w:rPr>
                <w:rFonts w:ascii="Times New Roman" w:hAnsi="Times New Roman" w:cs="Times New Roman"/>
                <w:sz w:val="24"/>
                <w:szCs w:val="24"/>
              </w:rPr>
              <w:t>Information Technology</w:t>
            </w:r>
          </w:p>
        </w:tc>
        <w:tc>
          <w:tcPr>
            <w:tcW w:w="3488" w:type="dxa"/>
            <w:shd w:val="clear" w:color="auto" w:fill="auto"/>
          </w:tcPr>
          <w:p w14:paraId="69D32151" w14:textId="77777777" w:rsidR="008B02E0" w:rsidRPr="006C4B66" w:rsidRDefault="00686937" w:rsidP="006C4B66">
            <w:pPr>
              <w:bidi/>
              <w:jc w:val="right"/>
              <w:rPr>
                <w:rFonts w:ascii="Times New Roman" w:hAnsi="Times New Roman" w:cs="Times New Roman"/>
                <w:sz w:val="24"/>
                <w:szCs w:val="24"/>
              </w:rPr>
            </w:pPr>
            <w:hyperlink r:id="rId24" w:history="1">
              <w:r w:rsidR="008B02E0" w:rsidRPr="006C4B66">
                <w:rPr>
                  <w:rStyle w:val="Hyperlink"/>
                  <w:rFonts w:ascii="Times New Roman" w:hAnsi="Times New Roman" w:cs="Times New Roman"/>
                  <w:sz w:val="24"/>
                  <w:szCs w:val="24"/>
                </w:rPr>
                <w:t>http://www.redingtonmea.com</w:t>
              </w:r>
            </w:hyperlink>
            <w:r w:rsidR="008B02E0" w:rsidRPr="006C4B66">
              <w:rPr>
                <w:rFonts w:ascii="Times New Roman" w:hAnsi="Times New Roman" w:cs="Times New Roman"/>
                <w:sz w:val="24"/>
                <w:szCs w:val="24"/>
              </w:rPr>
              <w:t xml:space="preserve"> </w:t>
            </w:r>
          </w:p>
        </w:tc>
      </w:tr>
    </w:tbl>
    <w:p w14:paraId="3FA3DFD0" w14:textId="77777777" w:rsidR="008B02E0" w:rsidRPr="006C4B66" w:rsidRDefault="008B02E0" w:rsidP="006C4B66">
      <w:pPr>
        <w:rPr>
          <w:rFonts w:ascii="Times New Roman" w:hAnsi="Times New Roman" w:cs="Times New Roman"/>
          <w:sz w:val="24"/>
          <w:szCs w:val="24"/>
        </w:rPr>
      </w:pPr>
    </w:p>
    <w:p w14:paraId="0CCE04E2" w14:textId="77777777" w:rsidR="008B02E0" w:rsidRPr="006C4B66" w:rsidRDefault="008B02E0" w:rsidP="006C4B66">
      <w:pPr>
        <w:rPr>
          <w:rFonts w:ascii="Times New Roman" w:hAnsi="Times New Roman" w:cs="Times New Roman"/>
          <w:sz w:val="24"/>
          <w:szCs w:val="24"/>
        </w:rPr>
      </w:pPr>
    </w:p>
    <w:p w14:paraId="569E0F2B" w14:textId="77777777" w:rsidR="008B02E0" w:rsidRPr="006C4B66" w:rsidRDefault="008B02E0" w:rsidP="006C4B66">
      <w:pPr>
        <w:numPr>
          <w:ilvl w:val="0"/>
          <w:numId w:val="22"/>
        </w:numPr>
        <w:spacing w:after="0"/>
        <w:jc w:val="both"/>
        <w:rPr>
          <w:rFonts w:ascii="Times New Roman" w:hAnsi="Times New Roman" w:cs="Times New Roman"/>
          <w:sz w:val="24"/>
          <w:szCs w:val="24"/>
        </w:rPr>
      </w:pPr>
      <w:r w:rsidRPr="006C4B66">
        <w:rPr>
          <w:rFonts w:ascii="Times New Roman" w:hAnsi="Times New Roman" w:cs="Times New Roman"/>
          <w:b/>
          <w:bCs/>
          <w:i/>
          <w:iCs/>
          <w:sz w:val="24"/>
          <w:szCs w:val="24"/>
          <w:lang w:val="en-GB"/>
        </w:rPr>
        <w:t>After selecting your company, you should visit its web site</w:t>
      </w:r>
      <w:r w:rsidRPr="006C4B66">
        <w:rPr>
          <w:rFonts w:ascii="Times New Roman" w:hAnsi="Times New Roman" w:cs="Times New Roman"/>
          <w:sz w:val="24"/>
          <w:szCs w:val="24"/>
          <w:lang w:val="en-GB"/>
        </w:rPr>
        <w:t xml:space="preserve"> (I have included all the web sites above) to get market reports of this company. Secondly, go to article databases such as Infotrac. Emerald, Proquest and etc to find articles on the company. Vast majority of articles will not be usually academic, but practical. Lastly, do some Google search, BBC news and, of course, visit the company’s web site.</w:t>
      </w:r>
    </w:p>
    <w:p w14:paraId="08B8BFE3" w14:textId="77777777" w:rsidR="008B02E0" w:rsidRPr="006C4B66" w:rsidRDefault="008B02E0" w:rsidP="006C4B66">
      <w:pPr>
        <w:numPr>
          <w:ilvl w:val="0"/>
          <w:numId w:val="22"/>
        </w:numPr>
        <w:spacing w:after="0"/>
        <w:jc w:val="both"/>
        <w:rPr>
          <w:rFonts w:ascii="Times New Roman" w:hAnsi="Times New Roman" w:cs="Times New Roman"/>
          <w:sz w:val="24"/>
          <w:szCs w:val="24"/>
        </w:rPr>
      </w:pPr>
      <w:r w:rsidRPr="006C4B66">
        <w:rPr>
          <w:rFonts w:ascii="Times New Roman" w:hAnsi="Times New Roman" w:cs="Times New Roman"/>
          <w:sz w:val="24"/>
          <w:szCs w:val="24"/>
          <w:lang w:val="en-GB"/>
        </w:rPr>
        <w:t xml:space="preserve">When writing a company-based report you would usually be expected to concentrate on practical side rather then on theory. </w:t>
      </w:r>
      <w:r w:rsidRPr="006C4B66">
        <w:rPr>
          <w:rFonts w:ascii="Times New Roman" w:hAnsi="Times New Roman" w:cs="Times New Roman"/>
          <w:b/>
          <w:bCs/>
          <w:i/>
          <w:iCs/>
          <w:sz w:val="24"/>
          <w:szCs w:val="24"/>
          <w:lang w:val="en-GB"/>
        </w:rPr>
        <w:t>Good solution may be for you to give practical analysis – but refer to the theory on the appendix.</w:t>
      </w:r>
    </w:p>
    <w:p w14:paraId="32A62415" w14:textId="77777777" w:rsidR="008B02E0" w:rsidRPr="006C4B66" w:rsidRDefault="008B02E0" w:rsidP="006C4B66">
      <w:pPr>
        <w:numPr>
          <w:ilvl w:val="0"/>
          <w:numId w:val="22"/>
        </w:numPr>
        <w:spacing w:after="0"/>
        <w:jc w:val="both"/>
        <w:rPr>
          <w:rFonts w:ascii="Times New Roman" w:hAnsi="Times New Roman" w:cs="Times New Roman"/>
          <w:sz w:val="24"/>
          <w:szCs w:val="24"/>
        </w:rPr>
      </w:pPr>
      <w:r w:rsidRPr="006C4B66">
        <w:rPr>
          <w:rFonts w:ascii="Times New Roman" w:hAnsi="Times New Roman" w:cs="Times New Roman"/>
          <w:sz w:val="24"/>
          <w:szCs w:val="24"/>
          <w:lang w:val="en-GB"/>
        </w:rPr>
        <w:t>Also, please remember, that each company has its history, therefore when, for example, suggesting a new strategy for the company – always firstly analyse previous strategies on that organisation, because it is possible, that whatever you suggest may have already been used by the company.</w:t>
      </w:r>
    </w:p>
    <w:p w14:paraId="2AC31172" w14:textId="77777777" w:rsidR="008B02E0" w:rsidRPr="006C4B66" w:rsidRDefault="008B02E0" w:rsidP="006C4B66">
      <w:pPr>
        <w:rPr>
          <w:rFonts w:ascii="Times New Roman" w:hAnsi="Times New Roman" w:cs="Times New Roman"/>
          <w:b/>
          <w:bCs/>
          <w:i/>
          <w:smallCaps/>
          <w:sz w:val="24"/>
          <w:szCs w:val="24"/>
        </w:rPr>
      </w:pPr>
    </w:p>
    <w:p w14:paraId="188117C3" w14:textId="77777777" w:rsidR="008B02E0" w:rsidRPr="006C4B66" w:rsidRDefault="008B02E0" w:rsidP="006C4B66">
      <w:pPr>
        <w:rPr>
          <w:rFonts w:ascii="Times New Roman" w:hAnsi="Times New Roman" w:cs="Times New Roman"/>
          <w:b/>
          <w:bCs/>
          <w:i/>
          <w:smallCaps/>
          <w:sz w:val="24"/>
          <w:szCs w:val="24"/>
        </w:rPr>
      </w:pPr>
      <w:r w:rsidRPr="006C4B66">
        <w:rPr>
          <w:rFonts w:ascii="Times New Roman" w:hAnsi="Times New Roman" w:cs="Times New Roman"/>
          <w:b/>
          <w:bCs/>
          <w:i/>
          <w:smallCaps/>
          <w:sz w:val="24"/>
          <w:szCs w:val="24"/>
        </w:rPr>
        <w:lastRenderedPageBreak/>
        <w:t xml:space="preserve">Phase 2: </w:t>
      </w:r>
      <w:r w:rsidRPr="006C4B66">
        <w:rPr>
          <w:rStyle w:val="Normal1"/>
          <w:rFonts w:ascii="Times New Roman" w:hAnsi="Times New Roman" w:cs="Times New Roman"/>
          <w:b/>
          <w:i/>
          <w:smallCaps/>
          <w:sz w:val="24"/>
          <w:szCs w:val="24"/>
        </w:rPr>
        <w:t>Analyzing Firm’s Performance and Issues</w:t>
      </w:r>
    </w:p>
    <w:p w14:paraId="2B79430C" w14:textId="77777777" w:rsidR="008B02E0" w:rsidRPr="006C4B66" w:rsidRDefault="008B02E0" w:rsidP="006C4B66">
      <w:pPr>
        <w:rPr>
          <w:rFonts w:ascii="Times New Roman" w:hAnsi="Times New Roman" w:cs="Times New Roman"/>
          <w:b/>
          <w:bCs/>
          <w:sz w:val="24"/>
          <w:szCs w:val="24"/>
        </w:rPr>
      </w:pPr>
    </w:p>
    <w:p w14:paraId="660DE778" w14:textId="77777777" w:rsidR="008B02E0" w:rsidRPr="006C4B66" w:rsidRDefault="008B02E0" w:rsidP="006C4B66">
      <w:pPr>
        <w:rPr>
          <w:rStyle w:val="Normal1"/>
          <w:rFonts w:ascii="Times New Roman" w:hAnsi="Times New Roman" w:cs="Times New Roman"/>
          <w:sz w:val="24"/>
          <w:szCs w:val="24"/>
        </w:rPr>
      </w:pPr>
      <w:r w:rsidRPr="006C4B66">
        <w:rPr>
          <w:rStyle w:val="Normal1"/>
          <w:rFonts w:ascii="Times New Roman" w:hAnsi="Times New Roman" w:cs="Times New Roman"/>
          <w:b/>
          <w:sz w:val="24"/>
          <w:szCs w:val="24"/>
        </w:rPr>
        <w:t>Firm and Industry Performance</w:t>
      </w:r>
      <w:r w:rsidRPr="006C4B66">
        <w:rPr>
          <w:rStyle w:val="Normal1"/>
          <w:rFonts w:ascii="Times New Roman" w:hAnsi="Times New Roman" w:cs="Times New Roman"/>
          <w:sz w:val="24"/>
          <w:szCs w:val="24"/>
        </w:rPr>
        <w:t xml:space="preserve">: Analyze focal firm’s performance against industry average and its key competitors. Has the company done well? Has it done better than industry average? Has it done better than the key competitors? </w:t>
      </w:r>
    </w:p>
    <w:p w14:paraId="3E75C4B4" w14:textId="77777777" w:rsidR="008B02E0" w:rsidRPr="006C4B66" w:rsidRDefault="008B02E0" w:rsidP="006C4B66">
      <w:pPr>
        <w:rPr>
          <w:rStyle w:val="Normal1"/>
          <w:rFonts w:ascii="Times New Roman" w:hAnsi="Times New Roman" w:cs="Times New Roman"/>
          <w:sz w:val="24"/>
          <w:szCs w:val="24"/>
        </w:rPr>
      </w:pPr>
    </w:p>
    <w:p w14:paraId="47080CA0" w14:textId="77777777" w:rsidR="008B02E0" w:rsidRPr="006C4B66" w:rsidRDefault="008B02E0" w:rsidP="006C4B66">
      <w:pPr>
        <w:rPr>
          <w:rStyle w:val="Normal1"/>
          <w:rFonts w:ascii="Times New Roman" w:hAnsi="Times New Roman" w:cs="Times New Roman"/>
          <w:sz w:val="24"/>
          <w:szCs w:val="24"/>
        </w:rPr>
      </w:pPr>
      <w:r w:rsidRPr="006C4B66">
        <w:rPr>
          <w:rStyle w:val="Normal1"/>
          <w:rFonts w:ascii="Times New Roman" w:hAnsi="Times New Roman" w:cs="Times New Roman"/>
          <w:b/>
          <w:sz w:val="24"/>
          <w:szCs w:val="24"/>
        </w:rPr>
        <w:t>External Analysis</w:t>
      </w:r>
      <w:r w:rsidRPr="006C4B66">
        <w:rPr>
          <w:rStyle w:val="Normal1"/>
          <w:rFonts w:ascii="Times New Roman" w:hAnsi="Times New Roman" w:cs="Times New Roman"/>
          <w:sz w:val="24"/>
          <w:szCs w:val="24"/>
        </w:rPr>
        <w:t xml:space="preserve">: Analyze external environment of the firm over a period covered in the case. How did the industry and its attractiveness evolve? Why so? Identify key external challenges/factors that industry faced over time. How did they affect industry? What has been the nature of rivalry? </w:t>
      </w:r>
    </w:p>
    <w:p w14:paraId="1AD92ACC" w14:textId="77777777" w:rsidR="008B02E0" w:rsidRPr="006C4B66" w:rsidRDefault="008B02E0" w:rsidP="006C4B66">
      <w:pPr>
        <w:rPr>
          <w:rStyle w:val="Normal1"/>
          <w:rFonts w:ascii="Times New Roman" w:hAnsi="Times New Roman" w:cs="Times New Roman"/>
          <w:sz w:val="24"/>
          <w:szCs w:val="24"/>
        </w:rPr>
      </w:pPr>
    </w:p>
    <w:p w14:paraId="184B9154" w14:textId="77777777" w:rsidR="008B02E0" w:rsidRPr="006C4B66" w:rsidRDefault="008B02E0" w:rsidP="006C4B66">
      <w:pPr>
        <w:rPr>
          <w:rStyle w:val="Normal1"/>
          <w:rFonts w:ascii="Times New Roman" w:hAnsi="Times New Roman" w:cs="Times New Roman"/>
          <w:sz w:val="24"/>
          <w:szCs w:val="24"/>
        </w:rPr>
      </w:pPr>
      <w:r w:rsidRPr="006C4B66">
        <w:rPr>
          <w:rStyle w:val="Normal1"/>
          <w:rFonts w:ascii="Times New Roman" w:hAnsi="Times New Roman" w:cs="Times New Roman"/>
          <w:b/>
          <w:sz w:val="24"/>
          <w:szCs w:val="24"/>
        </w:rPr>
        <w:t>Internal Analysis</w:t>
      </w:r>
      <w:r w:rsidRPr="006C4B66">
        <w:rPr>
          <w:rStyle w:val="Normal1"/>
          <w:rFonts w:ascii="Times New Roman" w:hAnsi="Times New Roman" w:cs="Times New Roman"/>
          <w:sz w:val="24"/>
          <w:szCs w:val="24"/>
        </w:rPr>
        <w:t xml:space="preserve">: Analyze firm’s internal environment. Identify key challenges facing firm in the past. Why are these key challenges? How did they affect Firm? What are the firm’s key resources/activities/functional expertise? How have these resources/activities/functional expertise affected firm’s relative performance? </w:t>
      </w:r>
    </w:p>
    <w:p w14:paraId="2613065B" w14:textId="77777777" w:rsidR="008B02E0" w:rsidRPr="006C4B66" w:rsidRDefault="008B02E0" w:rsidP="006C4B66">
      <w:pPr>
        <w:rPr>
          <w:rStyle w:val="Normal1"/>
          <w:rFonts w:ascii="Times New Roman" w:hAnsi="Times New Roman" w:cs="Times New Roman"/>
          <w:sz w:val="24"/>
          <w:szCs w:val="24"/>
        </w:rPr>
      </w:pPr>
    </w:p>
    <w:p w14:paraId="42E7856F" w14:textId="77777777" w:rsidR="008B02E0" w:rsidRPr="006C4B66" w:rsidRDefault="008B02E0" w:rsidP="006C4B66">
      <w:pPr>
        <w:rPr>
          <w:rStyle w:val="Normal1"/>
          <w:rFonts w:ascii="Times New Roman" w:hAnsi="Times New Roman" w:cs="Times New Roman"/>
          <w:sz w:val="24"/>
          <w:szCs w:val="24"/>
        </w:rPr>
      </w:pPr>
      <w:r w:rsidRPr="006C4B66">
        <w:rPr>
          <w:rStyle w:val="Normal1"/>
          <w:rFonts w:ascii="Times New Roman" w:hAnsi="Times New Roman" w:cs="Times New Roman"/>
          <w:b/>
          <w:sz w:val="24"/>
          <w:szCs w:val="24"/>
        </w:rPr>
        <w:t>Critical assessment of Strategy</w:t>
      </w:r>
      <w:r w:rsidRPr="006C4B66">
        <w:rPr>
          <w:rStyle w:val="Normal1"/>
          <w:rFonts w:ascii="Times New Roman" w:hAnsi="Times New Roman" w:cs="Times New Roman"/>
          <w:sz w:val="24"/>
          <w:szCs w:val="24"/>
        </w:rPr>
        <w:t xml:space="preserve">: Critically analyze firm’s strategy and competitive advantage? What has it been? Has it enjoyed competitive enjoyed? Suffered from disadvantaged? Has it been sustainable? Why so? Has it planned strategy implementation well? Has it been doing a good job of evaluation and control? </w:t>
      </w:r>
    </w:p>
    <w:p w14:paraId="46F6CBE4" w14:textId="77777777" w:rsidR="008B02E0" w:rsidRPr="006C4B66" w:rsidRDefault="008B02E0" w:rsidP="006C4B66">
      <w:pPr>
        <w:rPr>
          <w:rStyle w:val="Normal1"/>
          <w:rFonts w:ascii="Times New Roman" w:hAnsi="Times New Roman" w:cs="Times New Roman"/>
          <w:sz w:val="24"/>
          <w:szCs w:val="24"/>
        </w:rPr>
      </w:pPr>
    </w:p>
    <w:p w14:paraId="04F8B822" w14:textId="77777777" w:rsidR="008B02E0" w:rsidRPr="006C4B66" w:rsidRDefault="008B02E0" w:rsidP="006C4B66">
      <w:pPr>
        <w:rPr>
          <w:rStyle w:val="Normal1"/>
          <w:rFonts w:ascii="Times New Roman" w:hAnsi="Times New Roman" w:cs="Times New Roman"/>
          <w:sz w:val="24"/>
          <w:szCs w:val="24"/>
        </w:rPr>
      </w:pPr>
      <w:r w:rsidRPr="006C4B66">
        <w:rPr>
          <w:rStyle w:val="Normal1"/>
          <w:rFonts w:ascii="Times New Roman" w:hAnsi="Times New Roman" w:cs="Times New Roman"/>
          <w:b/>
          <w:sz w:val="24"/>
          <w:szCs w:val="24"/>
        </w:rPr>
        <w:t>Key lessons learnt from the past</w:t>
      </w:r>
      <w:r w:rsidRPr="006C4B66">
        <w:rPr>
          <w:rStyle w:val="Normal1"/>
          <w:rFonts w:ascii="Times New Roman" w:hAnsi="Times New Roman" w:cs="Times New Roman"/>
          <w:sz w:val="24"/>
          <w:szCs w:val="24"/>
        </w:rPr>
        <w:t xml:space="preserve">: What are the key sources of competitive advantage in this industry? What are the key factors likely to affect industry and firm’s performance in future?  </w:t>
      </w:r>
    </w:p>
    <w:p w14:paraId="54BC9CB5" w14:textId="77777777" w:rsidR="008B02E0" w:rsidRPr="006C4B66" w:rsidRDefault="008B02E0" w:rsidP="006C4B66">
      <w:pPr>
        <w:rPr>
          <w:rFonts w:ascii="Times New Roman" w:hAnsi="Times New Roman" w:cs="Times New Roman"/>
          <w:b/>
          <w:bCs/>
          <w:i/>
          <w:sz w:val="24"/>
          <w:szCs w:val="24"/>
        </w:rPr>
      </w:pPr>
    </w:p>
    <w:p w14:paraId="62D4B9F9" w14:textId="77777777" w:rsidR="008B02E0" w:rsidRPr="006C4B66" w:rsidRDefault="008B02E0" w:rsidP="006C4B66">
      <w:pPr>
        <w:rPr>
          <w:rFonts w:ascii="Times New Roman" w:hAnsi="Times New Roman" w:cs="Times New Roman"/>
          <w:b/>
          <w:bCs/>
          <w:i/>
          <w:smallCaps/>
          <w:sz w:val="24"/>
          <w:szCs w:val="24"/>
        </w:rPr>
      </w:pPr>
      <w:r w:rsidRPr="006C4B66">
        <w:rPr>
          <w:rFonts w:ascii="Times New Roman" w:hAnsi="Times New Roman" w:cs="Times New Roman"/>
          <w:b/>
          <w:bCs/>
          <w:i/>
          <w:smallCaps/>
          <w:sz w:val="24"/>
          <w:szCs w:val="24"/>
        </w:rPr>
        <w:t xml:space="preserve">Phase 3: </w:t>
      </w:r>
      <w:r w:rsidRPr="006C4B66">
        <w:rPr>
          <w:rStyle w:val="Normal1"/>
          <w:rFonts w:ascii="Times New Roman" w:hAnsi="Times New Roman" w:cs="Times New Roman"/>
          <w:b/>
          <w:i/>
          <w:smallCaps/>
          <w:sz w:val="24"/>
          <w:szCs w:val="24"/>
        </w:rPr>
        <w:t>Defining the Current Issue(s) and Problem Statement</w:t>
      </w:r>
    </w:p>
    <w:p w14:paraId="15EF66B8" w14:textId="77777777" w:rsidR="008B02E0" w:rsidRPr="006C4B66" w:rsidRDefault="008B02E0" w:rsidP="006C4B66">
      <w:pPr>
        <w:rPr>
          <w:rFonts w:ascii="Times New Roman" w:hAnsi="Times New Roman" w:cs="Times New Roman"/>
          <w:b/>
          <w:bCs/>
          <w:sz w:val="24"/>
          <w:szCs w:val="24"/>
        </w:rPr>
      </w:pPr>
    </w:p>
    <w:p w14:paraId="1C444B7B" w14:textId="77777777" w:rsidR="008B02E0" w:rsidRPr="006C4B66" w:rsidRDefault="008B02E0" w:rsidP="006C4B66">
      <w:pPr>
        <w:rPr>
          <w:rFonts w:ascii="Times New Roman" w:hAnsi="Times New Roman" w:cs="Times New Roman"/>
          <w:sz w:val="24"/>
          <w:szCs w:val="24"/>
          <w:u w:val="single"/>
        </w:rPr>
      </w:pPr>
      <w:r w:rsidRPr="006C4B66">
        <w:rPr>
          <w:rFonts w:ascii="Times New Roman" w:hAnsi="Times New Roman" w:cs="Times New Roman"/>
          <w:sz w:val="24"/>
          <w:szCs w:val="24"/>
        </w:rPr>
        <w:t xml:space="preserve">What are the main strategic issues company is likely to face going forward? The problem statement should be a clear, concise statement of exactly what needs to be addressed. This is not easy to write! Asking your team the following questions may help: </w:t>
      </w:r>
    </w:p>
    <w:p w14:paraId="03106EBA" w14:textId="77777777" w:rsidR="008B02E0" w:rsidRPr="006C4B66" w:rsidRDefault="008B02E0" w:rsidP="006C4B66">
      <w:pPr>
        <w:rPr>
          <w:rFonts w:ascii="Times New Roman" w:hAnsi="Times New Roman" w:cs="Times New Roman"/>
          <w:b/>
          <w:bCs/>
          <w:sz w:val="24"/>
          <w:szCs w:val="24"/>
        </w:rPr>
      </w:pPr>
    </w:p>
    <w:p w14:paraId="28747C29"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b/>
          <w:bCs/>
          <w:sz w:val="24"/>
          <w:szCs w:val="24"/>
        </w:rPr>
        <w:br w:type="page"/>
      </w:r>
      <w:r w:rsidRPr="006C4B66">
        <w:rPr>
          <w:rFonts w:ascii="Times New Roman" w:hAnsi="Times New Roman" w:cs="Times New Roman"/>
          <w:b/>
          <w:bCs/>
          <w:sz w:val="24"/>
          <w:szCs w:val="24"/>
        </w:rPr>
        <w:lastRenderedPageBreak/>
        <w:t xml:space="preserve">What appears to be the problem(s) here? </w:t>
      </w:r>
    </w:p>
    <w:p w14:paraId="17CBF948" w14:textId="77777777" w:rsidR="008B02E0" w:rsidRPr="006C4B66" w:rsidRDefault="008B02E0" w:rsidP="006C4B66">
      <w:pPr>
        <w:rPr>
          <w:rFonts w:ascii="Times New Roman" w:hAnsi="Times New Roman" w:cs="Times New Roman"/>
          <w:b/>
          <w:bCs/>
          <w:sz w:val="24"/>
          <w:szCs w:val="24"/>
        </w:rPr>
      </w:pPr>
    </w:p>
    <w:p w14:paraId="0726F51C"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b/>
          <w:bCs/>
          <w:sz w:val="24"/>
          <w:szCs w:val="24"/>
        </w:rPr>
        <w:t xml:space="preserve">How do I know that this is a problem? </w:t>
      </w:r>
      <w:r w:rsidRPr="006C4B66">
        <w:rPr>
          <w:rFonts w:ascii="Times New Roman" w:hAnsi="Times New Roman" w:cs="Times New Roman"/>
          <w:sz w:val="24"/>
          <w:szCs w:val="24"/>
        </w:rPr>
        <w:t xml:space="preserve">Note that by asking this question, you will be helping to differentiate the symptoms of the problem from the problem itself. </w:t>
      </w:r>
      <w:r w:rsidRPr="006C4B66">
        <w:rPr>
          <w:rFonts w:ascii="Times New Roman" w:hAnsi="Times New Roman" w:cs="Times New Roman"/>
          <w:b/>
          <w:bCs/>
          <w:sz w:val="24"/>
          <w:szCs w:val="24"/>
        </w:rPr>
        <w:t xml:space="preserve">Example: </w:t>
      </w:r>
      <w:r w:rsidRPr="006C4B66">
        <w:rPr>
          <w:rFonts w:ascii="Times New Roman" w:hAnsi="Times New Roman" w:cs="Times New Roman"/>
          <w:sz w:val="24"/>
          <w:szCs w:val="24"/>
        </w:rPr>
        <w:t xml:space="preserve">while declining sales or unhappy employees are a </w:t>
      </w:r>
      <w:r w:rsidRPr="006C4B66">
        <w:rPr>
          <w:rFonts w:ascii="Times New Roman" w:hAnsi="Times New Roman" w:cs="Times New Roman"/>
          <w:b/>
          <w:bCs/>
          <w:i/>
          <w:iCs/>
          <w:sz w:val="24"/>
          <w:szCs w:val="24"/>
        </w:rPr>
        <w:t>problem</w:t>
      </w:r>
      <w:r w:rsidRPr="006C4B66">
        <w:rPr>
          <w:rFonts w:ascii="Times New Roman" w:hAnsi="Times New Roman" w:cs="Times New Roman"/>
          <w:sz w:val="24"/>
          <w:szCs w:val="24"/>
        </w:rPr>
        <w:t xml:space="preserve"> to most companies, they are in fact, </w:t>
      </w:r>
      <w:r w:rsidRPr="006C4B66">
        <w:rPr>
          <w:rFonts w:ascii="Times New Roman" w:hAnsi="Times New Roman" w:cs="Times New Roman"/>
          <w:b/>
          <w:bCs/>
          <w:i/>
          <w:iCs/>
          <w:sz w:val="24"/>
          <w:szCs w:val="24"/>
        </w:rPr>
        <w:t>symptoms</w:t>
      </w:r>
      <w:r w:rsidRPr="006C4B66">
        <w:rPr>
          <w:rFonts w:ascii="Times New Roman" w:hAnsi="Times New Roman" w:cs="Times New Roman"/>
          <w:sz w:val="24"/>
          <w:szCs w:val="24"/>
        </w:rPr>
        <w:t xml:space="preserve"> of underlying problems which need to address. </w:t>
      </w:r>
    </w:p>
    <w:p w14:paraId="7C95DE41" w14:textId="77777777" w:rsidR="008B02E0" w:rsidRPr="006C4B66" w:rsidRDefault="008B02E0" w:rsidP="006C4B66">
      <w:pPr>
        <w:rPr>
          <w:rFonts w:ascii="Times New Roman" w:hAnsi="Times New Roman" w:cs="Times New Roman"/>
          <w:b/>
          <w:bCs/>
          <w:sz w:val="24"/>
          <w:szCs w:val="24"/>
        </w:rPr>
      </w:pPr>
    </w:p>
    <w:p w14:paraId="1C7C4E77"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b/>
          <w:bCs/>
          <w:sz w:val="24"/>
          <w:szCs w:val="24"/>
        </w:rPr>
        <w:t xml:space="preserve">What are the immediate issues that need to be addressed? </w:t>
      </w:r>
      <w:r w:rsidRPr="006C4B66">
        <w:rPr>
          <w:rFonts w:ascii="Times New Roman" w:hAnsi="Times New Roman" w:cs="Times New Roman"/>
          <w:sz w:val="24"/>
          <w:szCs w:val="24"/>
        </w:rPr>
        <w:t xml:space="preserve">This helps to differentiate between issues that can be resolved within the context of the case, and those that are bigger issues that needed to addressed at a another time (preferably by someone else!). </w:t>
      </w:r>
    </w:p>
    <w:p w14:paraId="67DADF9A" w14:textId="77777777" w:rsidR="008B02E0" w:rsidRPr="006C4B66" w:rsidRDefault="008B02E0" w:rsidP="006C4B66">
      <w:pPr>
        <w:rPr>
          <w:rFonts w:ascii="Times New Roman" w:hAnsi="Times New Roman" w:cs="Times New Roman"/>
          <w:b/>
          <w:bCs/>
          <w:sz w:val="24"/>
          <w:szCs w:val="24"/>
        </w:rPr>
      </w:pPr>
    </w:p>
    <w:p w14:paraId="52C115DF"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b/>
          <w:bCs/>
          <w:sz w:val="24"/>
          <w:szCs w:val="24"/>
        </w:rPr>
        <w:t xml:space="preserve">Differentiate between importance and urgency for the issues identified. </w:t>
      </w:r>
      <w:r w:rsidRPr="006C4B66">
        <w:rPr>
          <w:rFonts w:ascii="Times New Roman" w:hAnsi="Times New Roman" w:cs="Times New Roman"/>
          <w:sz w:val="24"/>
          <w:szCs w:val="24"/>
        </w:rPr>
        <w:t xml:space="preserve">Some issues may appear to be urgent, but upon closer examination are relatively unimportant, while others may be far more important (relative to solving our problem) than urgent. You want to deal with important issues in order of urgency to keep focused on your objective. Important issues are those that have a </w:t>
      </w:r>
      <w:r w:rsidRPr="006C4B66">
        <w:rPr>
          <w:rFonts w:ascii="Times New Roman" w:hAnsi="Times New Roman" w:cs="Times New Roman"/>
          <w:b/>
          <w:bCs/>
          <w:sz w:val="24"/>
          <w:szCs w:val="24"/>
        </w:rPr>
        <w:t>significant</w:t>
      </w:r>
      <w:r w:rsidRPr="006C4B66">
        <w:rPr>
          <w:rFonts w:ascii="Times New Roman" w:hAnsi="Times New Roman" w:cs="Times New Roman"/>
          <w:sz w:val="24"/>
          <w:szCs w:val="24"/>
        </w:rPr>
        <w:t xml:space="preserve"> effect on: </w:t>
      </w:r>
    </w:p>
    <w:p w14:paraId="547100AD" w14:textId="77777777" w:rsidR="008B02E0" w:rsidRPr="006C4B66" w:rsidRDefault="008B02E0" w:rsidP="006C4B66">
      <w:pPr>
        <w:rPr>
          <w:rFonts w:ascii="Times New Roman" w:hAnsi="Times New Roman" w:cs="Times New Roman"/>
          <w:sz w:val="24"/>
          <w:szCs w:val="24"/>
        </w:rPr>
      </w:pPr>
    </w:p>
    <w:p w14:paraId="0E33BF92" w14:textId="77777777" w:rsidR="008B02E0" w:rsidRPr="006C4B66" w:rsidRDefault="008B02E0" w:rsidP="006C4B66">
      <w:pPr>
        <w:numPr>
          <w:ilvl w:val="1"/>
          <w:numId w:val="11"/>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profitability, </w:t>
      </w:r>
    </w:p>
    <w:p w14:paraId="72490BE4" w14:textId="77777777" w:rsidR="008B02E0" w:rsidRPr="006C4B66" w:rsidRDefault="008B02E0" w:rsidP="006C4B66">
      <w:pPr>
        <w:numPr>
          <w:ilvl w:val="1"/>
          <w:numId w:val="11"/>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strategic direction of the company, </w:t>
      </w:r>
    </w:p>
    <w:p w14:paraId="775A3172" w14:textId="77777777" w:rsidR="008B02E0" w:rsidRPr="006C4B66" w:rsidRDefault="008B02E0" w:rsidP="006C4B66">
      <w:pPr>
        <w:numPr>
          <w:ilvl w:val="1"/>
          <w:numId w:val="11"/>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source of competitive advantage, </w:t>
      </w:r>
    </w:p>
    <w:p w14:paraId="5A27D9EC" w14:textId="77777777" w:rsidR="008B02E0" w:rsidRPr="006C4B66" w:rsidRDefault="008B02E0" w:rsidP="006C4B66">
      <w:pPr>
        <w:numPr>
          <w:ilvl w:val="1"/>
          <w:numId w:val="11"/>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morale of the company's employees, and/or </w:t>
      </w:r>
    </w:p>
    <w:p w14:paraId="45E02826" w14:textId="77777777" w:rsidR="008B02E0" w:rsidRPr="006C4B66" w:rsidRDefault="008B02E0" w:rsidP="006C4B66">
      <w:pPr>
        <w:numPr>
          <w:ilvl w:val="1"/>
          <w:numId w:val="11"/>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customer satisfaction. </w:t>
      </w:r>
    </w:p>
    <w:p w14:paraId="4371057B" w14:textId="77777777" w:rsidR="008B02E0" w:rsidRPr="006C4B66" w:rsidRDefault="008B02E0" w:rsidP="006C4B66">
      <w:pPr>
        <w:ind w:left="1440"/>
        <w:rPr>
          <w:rFonts w:ascii="Times New Roman" w:hAnsi="Times New Roman" w:cs="Times New Roman"/>
          <w:sz w:val="24"/>
          <w:szCs w:val="24"/>
        </w:rPr>
      </w:pPr>
    </w:p>
    <w:p w14:paraId="61EC2B0E" w14:textId="77777777" w:rsidR="008B02E0" w:rsidRPr="006C4B66" w:rsidRDefault="008B02E0" w:rsidP="006C4B66">
      <w:pPr>
        <w:rPr>
          <w:rStyle w:val="Normal1"/>
          <w:rFonts w:ascii="Times New Roman" w:hAnsi="Times New Roman" w:cs="Times New Roman"/>
          <w:b/>
          <w:sz w:val="24"/>
          <w:szCs w:val="24"/>
        </w:rPr>
      </w:pPr>
      <w:r w:rsidRPr="006C4B66">
        <w:rPr>
          <w:rFonts w:ascii="Times New Roman" w:hAnsi="Times New Roman" w:cs="Times New Roman"/>
          <w:sz w:val="24"/>
          <w:szCs w:val="24"/>
        </w:rPr>
        <w:t>The problem statement may be framed as a question, e.g.: What should Mr. Adel do? or How can Mr. Kamal improve market share? Usually the problem statement has to be re-written several times during the analysis of a case, as you peel back the layers of symptoms or causation.</w:t>
      </w:r>
    </w:p>
    <w:p w14:paraId="3C3C9D17" w14:textId="77777777" w:rsidR="008B02E0" w:rsidRPr="006C4B66" w:rsidRDefault="008B02E0" w:rsidP="006C4B66">
      <w:pPr>
        <w:rPr>
          <w:rFonts w:ascii="Times New Roman" w:hAnsi="Times New Roman" w:cs="Times New Roman"/>
          <w:b/>
          <w:bCs/>
          <w:sz w:val="24"/>
          <w:szCs w:val="24"/>
        </w:rPr>
      </w:pPr>
    </w:p>
    <w:p w14:paraId="7C634F7F" w14:textId="77777777" w:rsidR="008B02E0" w:rsidRPr="006C4B66" w:rsidRDefault="008B02E0" w:rsidP="006C4B66">
      <w:pPr>
        <w:rPr>
          <w:rFonts w:ascii="Times New Roman" w:hAnsi="Times New Roman" w:cs="Times New Roman"/>
          <w:b/>
          <w:bCs/>
          <w:i/>
          <w:smallCaps/>
          <w:sz w:val="24"/>
          <w:szCs w:val="24"/>
        </w:rPr>
      </w:pPr>
      <w:r w:rsidRPr="006C4B66">
        <w:rPr>
          <w:rFonts w:ascii="Times New Roman" w:hAnsi="Times New Roman" w:cs="Times New Roman"/>
          <w:b/>
          <w:bCs/>
          <w:i/>
          <w:smallCaps/>
          <w:sz w:val="24"/>
          <w:szCs w:val="24"/>
        </w:rPr>
        <w:t xml:space="preserve">Phase 4: </w:t>
      </w:r>
      <w:r w:rsidRPr="006C4B66">
        <w:rPr>
          <w:rStyle w:val="Normal1"/>
          <w:rFonts w:ascii="Times New Roman" w:hAnsi="Times New Roman" w:cs="Times New Roman"/>
          <w:b/>
          <w:i/>
          <w:smallCaps/>
          <w:sz w:val="24"/>
          <w:szCs w:val="24"/>
        </w:rPr>
        <w:t>Analyzing Information</w:t>
      </w:r>
    </w:p>
    <w:p w14:paraId="08EDBAAB" w14:textId="77777777" w:rsidR="008B02E0" w:rsidRPr="006C4B66" w:rsidRDefault="008B02E0" w:rsidP="006C4B66">
      <w:pPr>
        <w:rPr>
          <w:rStyle w:val="Normal1"/>
          <w:rFonts w:ascii="Times New Roman" w:hAnsi="Times New Roman" w:cs="Times New Roman"/>
          <w:sz w:val="24"/>
          <w:szCs w:val="24"/>
        </w:rPr>
      </w:pPr>
    </w:p>
    <w:p w14:paraId="231EEB98"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 xml:space="preserve">In analyzing the case data, you are trying to answer the following: </w:t>
      </w:r>
    </w:p>
    <w:p w14:paraId="7440E5E8" w14:textId="77777777" w:rsidR="008B02E0" w:rsidRPr="006C4B66" w:rsidRDefault="008B02E0" w:rsidP="006C4B66">
      <w:pPr>
        <w:rPr>
          <w:rFonts w:ascii="Times New Roman" w:hAnsi="Times New Roman" w:cs="Times New Roman"/>
          <w:sz w:val="24"/>
          <w:szCs w:val="24"/>
        </w:rPr>
      </w:pPr>
    </w:p>
    <w:p w14:paraId="78C0DE41" w14:textId="77777777" w:rsidR="008B02E0" w:rsidRPr="006C4B66" w:rsidRDefault="008B02E0" w:rsidP="006C4B66">
      <w:pPr>
        <w:numPr>
          <w:ilvl w:val="0"/>
          <w:numId w:val="12"/>
        </w:numPr>
        <w:spacing w:after="0"/>
        <w:jc w:val="both"/>
        <w:rPr>
          <w:rFonts w:ascii="Times New Roman" w:hAnsi="Times New Roman" w:cs="Times New Roman"/>
          <w:sz w:val="24"/>
          <w:szCs w:val="24"/>
        </w:rPr>
      </w:pPr>
      <w:r w:rsidRPr="006C4B66">
        <w:rPr>
          <w:rFonts w:ascii="Times New Roman" w:hAnsi="Times New Roman" w:cs="Times New Roman"/>
          <w:b/>
          <w:bCs/>
          <w:sz w:val="24"/>
          <w:szCs w:val="24"/>
        </w:rPr>
        <w:lastRenderedPageBreak/>
        <w:t xml:space="preserve">Why or how did these issues arise? </w:t>
      </w:r>
      <w:r w:rsidRPr="006C4B66">
        <w:rPr>
          <w:rFonts w:ascii="Times New Roman" w:hAnsi="Times New Roman" w:cs="Times New Roman"/>
          <w:sz w:val="24"/>
          <w:szCs w:val="24"/>
        </w:rPr>
        <w:t xml:space="preserve">You are trying to determine cause and effect for the problems identified. You cannot solve a problem that you cannot determine the cause of! It may be helpful to think of the organization in question as consisting of the following components: </w:t>
      </w:r>
    </w:p>
    <w:p w14:paraId="1A1B4FE3" w14:textId="77777777" w:rsidR="008B02E0" w:rsidRPr="006C4B66" w:rsidRDefault="008B02E0" w:rsidP="006C4B66">
      <w:pPr>
        <w:numPr>
          <w:ilvl w:val="1"/>
          <w:numId w:val="12"/>
        </w:numPr>
        <w:spacing w:after="0"/>
        <w:jc w:val="both"/>
        <w:rPr>
          <w:rFonts w:ascii="Times New Roman" w:hAnsi="Times New Roman" w:cs="Times New Roman"/>
          <w:sz w:val="24"/>
          <w:szCs w:val="24"/>
        </w:rPr>
      </w:pPr>
      <w:r w:rsidRPr="006C4B66">
        <w:rPr>
          <w:rFonts w:ascii="Times New Roman" w:hAnsi="Times New Roman" w:cs="Times New Roman"/>
          <w:b/>
          <w:bCs/>
          <w:sz w:val="24"/>
          <w:szCs w:val="24"/>
        </w:rPr>
        <w:t>resources</w:t>
      </w:r>
      <w:r w:rsidRPr="006C4B66">
        <w:rPr>
          <w:rFonts w:ascii="Times New Roman" w:hAnsi="Times New Roman" w:cs="Times New Roman"/>
          <w:sz w:val="24"/>
          <w:szCs w:val="24"/>
        </w:rPr>
        <w:t xml:space="preserve">, such as materials, equipment, or supplies, and </w:t>
      </w:r>
    </w:p>
    <w:p w14:paraId="24D47D13" w14:textId="77777777" w:rsidR="008B02E0" w:rsidRPr="006C4B66" w:rsidRDefault="008B02E0" w:rsidP="006C4B66">
      <w:pPr>
        <w:numPr>
          <w:ilvl w:val="1"/>
          <w:numId w:val="12"/>
        </w:numPr>
        <w:spacing w:after="0"/>
        <w:jc w:val="both"/>
        <w:rPr>
          <w:rFonts w:ascii="Times New Roman" w:hAnsi="Times New Roman" w:cs="Times New Roman"/>
          <w:sz w:val="24"/>
          <w:szCs w:val="24"/>
        </w:rPr>
      </w:pPr>
      <w:r w:rsidRPr="006C4B66">
        <w:rPr>
          <w:rFonts w:ascii="Times New Roman" w:hAnsi="Times New Roman" w:cs="Times New Roman"/>
          <w:b/>
          <w:bCs/>
          <w:sz w:val="24"/>
          <w:szCs w:val="24"/>
        </w:rPr>
        <w:t>people</w:t>
      </w:r>
      <w:r w:rsidRPr="006C4B66">
        <w:rPr>
          <w:rFonts w:ascii="Times New Roman" w:hAnsi="Times New Roman" w:cs="Times New Roman"/>
          <w:sz w:val="24"/>
          <w:szCs w:val="24"/>
        </w:rPr>
        <w:t xml:space="preserve"> who transform these resources using </w:t>
      </w:r>
    </w:p>
    <w:p w14:paraId="06CF11EE" w14:textId="77777777" w:rsidR="008B02E0" w:rsidRPr="006C4B66" w:rsidRDefault="008B02E0" w:rsidP="006C4B66">
      <w:pPr>
        <w:numPr>
          <w:ilvl w:val="1"/>
          <w:numId w:val="12"/>
        </w:numPr>
        <w:spacing w:after="0"/>
        <w:jc w:val="both"/>
        <w:rPr>
          <w:rFonts w:ascii="Times New Roman" w:hAnsi="Times New Roman" w:cs="Times New Roman"/>
          <w:sz w:val="24"/>
          <w:szCs w:val="24"/>
        </w:rPr>
      </w:pPr>
      <w:r w:rsidRPr="006C4B66">
        <w:rPr>
          <w:rFonts w:ascii="Times New Roman" w:hAnsi="Times New Roman" w:cs="Times New Roman"/>
          <w:b/>
          <w:bCs/>
          <w:sz w:val="24"/>
          <w:szCs w:val="24"/>
        </w:rPr>
        <w:t>processes</w:t>
      </w:r>
      <w:r w:rsidRPr="006C4B66">
        <w:rPr>
          <w:rFonts w:ascii="Times New Roman" w:hAnsi="Times New Roman" w:cs="Times New Roman"/>
          <w:sz w:val="24"/>
          <w:szCs w:val="24"/>
        </w:rPr>
        <w:t xml:space="preserve">, which creates something of greater value. </w:t>
      </w:r>
    </w:p>
    <w:p w14:paraId="50EF8AA3" w14:textId="77777777" w:rsidR="008B02E0" w:rsidRPr="006C4B66" w:rsidRDefault="008B02E0" w:rsidP="006C4B66">
      <w:pPr>
        <w:ind w:left="720"/>
        <w:rPr>
          <w:rFonts w:ascii="Times New Roman" w:hAnsi="Times New Roman" w:cs="Times New Roman"/>
          <w:sz w:val="24"/>
          <w:szCs w:val="24"/>
        </w:rPr>
      </w:pPr>
      <w:r w:rsidRPr="006C4B66">
        <w:rPr>
          <w:rFonts w:ascii="Times New Roman" w:hAnsi="Times New Roman" w:cs="Times New Roman"/>
          <w:sz w:val="24"/>
          <w:szCs w:val="24"/>
        </w:rPr>
        <w:t xml:space="preserve">Now, where are the problems being caused within this framework, and why? </w:t>
      </w:r>
    </w:p>
    <w:p w14:paraId="10A66B61" w14:textId="77777777" w:rsidR="008B02E0" w:rsidRPr="006C4B66" w:rsidRDefault="008B02E0" w:rsidP="006C4B66">
      <w:pPr>
        <w:numPr>
          <w:ilvl w:val="0"/>
          <w:numId w:val="12"/>
        </w:numPr>
        <w:spacing w:after="0"/>
        <w:jc w:val="both"/>
        <w:rPr>
          <w:rFonts w:ascii="Times New Roman" w:hAnsi="Times New Roman" w:cs="Times New Roman"/>
          <w:sz w:val="24"/>
          <w:szCs w:val="24"/>
        </w:rPr>
      </w:pPr>
      <w:r w:rsidRPr="006C4B66">
        <w:rPr>
          <w:rFonts w:ascii="Times New Roman" w:hAnsi="Times New Roman" w:cs="Times New Roman"/>
          <w:b/>
          <w:bCs/>
          <w:sz w:val="24"/>
          <w:szCs w:val="24"/>
        </w:rPr>
        <w:t xml:space="preserve">Who is affected most by this issues? </w:t>
      </w:r>
      <w:r w:rsidRPr="006C4B66">
        <w:rPr>
          <w:rFonts w:ascii="Times New Roman" w:hAnsi="Times New Roman" w:cs="Times New Roman"/>
          <w:sz w:val="24"/>
          <w:szCs w:val="24"/>
        </w:rPr>
        <w:t xml:space="preserve">You are trying to identify who are the relevant stakeholders to the situation, and who will be affected by the decisions to be made. </w:t>
      </w:r>
    </w:p>
    <w:p w14:paraId="5B722BBF" w14:textId="77777777" w:rsidR="008B02E0" w:rsidRPr="006C4B66" w:rsidRDefault="008B02E0" w:rsidP="006C4B66">
      <w:pPr>
        <w:numPr>
          <w:ilvl w:val="0"/>
          <w:numId w:val="12"/>
        </w:numPr>
        <w:spacing w:after="0"/>
        <w:jc w:val="both"/>
        <w:rPr>
          <w:rFonts w:ascii="Times New Roman" w:hAnsi="Times New Roman" w:cs="Times New Roman"/>
          <w:sz w:val="24"/>
          <w:szCs w:val="24"/>
        </w:rPr>
      </w:pPr>
      <w:r w:rsidRPr="006C4B66">
        <w:rPr>
          <w:rFonts w:ascii="Times New Roman" w:hAnsi="Times New Roman" w:cs="Times New Roman"/>
          <w:b/>
          <w:bCs/>
          <w:sz w:val="24"/>
          <w:szCs w:val="24"/>
        </w:rPr>
        <w:t xml:space="preserve">What are the constraints and opportunities </w:t>
      </w:r>
      <w:r w:rsidRPr="006C4B66">
        <w:rPr>
          <w:rFonts w:ascii="Times New Roman" w:hAnsi="Times New Roman" w:cs="Times New Roman"/>
          <w:sz w:val="24"/>
          <w:szCs w:val="24"/>
        </w:rPr>
        <w:t xml:space="preserve">implicit to this situation? It is very rare that resources are not a constraint, and allocations must be made on the assumption that not enough will be available to please everyone. </w:t>
      </w:r>
    </w:p>
    <w:p w14:paraId="4605317A" w14:textId="77777777" w:rsidR="008B02E0" w:rsidRPr="006C4B66" w:rsidRDefault="008B02E0" w:rsidP="006C4B66">
      <w:pPr>
        <w:numPr>
          <w:ilvl w:val="0"/>
          <w:numId w:val="12"/>
        </w:numPr>
        <w:spacing w:after="0"/>
        <w:jc w:val="both"/>
        <w:rPr>
          <w:rFonts w:ascii="Times New Roman" w:hAnsi="Times New Roman" w:cs="Times New Roman"/>
          <w:sz w:val="24"/>
          <w:szCs w:val="24"/>
        </w:rPr>
      </w:pPr>
      <w:r w:rsidRPr="006C4B66">
        <w:rPr>
          <w:rFonts w:ascii="Times New Roman" w:hAnsi="Times New Roman" w:cs="Times New Roman"/>
          <w:b/>
          <w:bCs/>
          <w:sz w:val="24"/>
          <w:szCs w:val="24"/>
        </w:rPr>
        <w:t xml:space="preserve">What do the numbers tell you? </w:t>
      </w:r>
      <w:r w:rsidRPr="006C4B66">
        <w:rPr>
          <w:rFonts w:ascii="Times New Roman" w:hAnsi="Times New Roman" w:cs="Times New Roman"/>
          <w:sz w:val="24"/>
          <w:szCs w:val="24"/>
        </w:rPr>
        <w:t xml:space="preserve">You need to take a look at the numbers given in the case study and make a judgment as to their relevance to the problem identified. Not all numbers will be immediately useful or relevant, but you need to be careful not to overlook anything. When deciding to analyze numbers, keep in mind why you are doing it, and what you intend to do with the result. Use common sense and comparisons to industry standards when making judgments as to the meaning of your answers to avoid jumping to conclusions. </w:t>
      </w:r>
    </w:p>
    <w:p w14:paraId="5047EF29" w14:textId="77777777" w:rsidR="008B02E0" w:rsidRPr="006C4B66" w:rsidRDefault="008B02E0" w:rsidP="006C4B66">
      <w:pPr>
        <w:rPr>
          <w:rFonts w:ascii="Times New Roman" w:hAnsi="Times New Roman" w:cs="Times New Roman"/>
          <w:b/>
          <w:bCs/>
          <w:i/>
          <w:smallCaps/>
          <w:sz w:val="24"/>
          <w:szCs w:val="24"/>
        </w:rPr>
      </w:pPr>
    </w:p>
    <w:p w14:paraId="72AEC990" w14:textId="77777777" w:rsidR="008B02E0" w:rsidRPr="006C4B66" w:rsidRDefault="008B02E0" w:rsidP="006C4B66">
      <w:pPr>
        <w:rPr>
          <w:rFonts w:ascii="Times New Roman" w:hAnsi="Times New Roman" w:cs="Times New Roman"/>
          <w:b/>
          <w:bCs/>
          <w:i/>
          <w:smallCaps/>
          <w:sz w:val="24"/>
          <w:szCs w:val="24"/>
        </w:rPr>
      </w:pPr>
      <w:r w:rsidRPr="006C4B66">
        <w:rPr>
          <w:rFonts w:ascii="Times New Roman" w:hAnsi="Times New Roman" w:cs="Times New Roman"/>
          <w:b/>
          <w:bCs/>
          <w:i/>
          <w:smallCaps/>
          <w:sz w:val="24"/>
          <w:szCs w:val="24"/>
        </w:rPr>
        <w:t xml:space="preserve">Phase 5: </w:t>
      </w:r>
      <w:r w:rsidRPr="006C4B66">
        <w:rPr>
          <w:rStyle w:val="Normal1"/>
          <w:rFonts w:ascii="Times New Roman" w:hAnsi="Times New Roman" w:cs="Times New Roman"/>
          <w:b/>
          <w:i/>
          <w:smallCaps/>
          <w:sz w:val="24"/>
          <w:szCs w:val="24"/>
        </w:rPr>
        <w:t>Generating Alternatives</w:t>
      </w:r>
    </w:p>
    <w:p w14:paraId="36779911" w14:textId="77777777" w:rsidR="008B02E0" w:rsidRPr="006C4B66" w:rsidRDefault="008B02E0" w:rsidP="006C4B66">
      <w:pPr>
        <w:rPr>
          <w:rFonts w:ascii="Times New Roman" w:hAnsi="Times New Roman" w:cs="Times New Roman"/>
          <w:sz w:val="24"/>
          <w:szCs w:val="24"/>
        </w:rPr>
      </w:pPr>
    </w:p>
    <w:p w14:paraId="2537EF7A"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 xml:space="preserve">This section deals with different ways in which the problem can be resolved. Typically, there are many alternatives (the joke is at least three). Being creative at this stage helps. Things to remember at this stage are: </w:t>
      </w:r>
    </w:p>
    <w:p w14:paraId="6DEAEE0A" w14:textId="77777777" w:rsidR="008B02E0" w:rsidRPr="006C4B66" w:rsidRDefault="008B02E0" w:rsidP="006C4B66">
      <w:pPr>
        <w:rPr>
          <w:rFonts w:ascii="Times New Roman" w:hAnsi="Times New Roman" w:cs="Times New Roman"/>
          <w:sz w:val="24"/>
          <w:szCs w:val="24"/>
        </w:rPr>
      </w:pPr>
    </w:p>
    <w:p w14:paraId="68BAE3DA" w14:textId="77777777" w:rsidR="008B02E0" w:rsidRPr="006C4B66" w:rsidRDefault="008B02E0" w:rsidP="006C4B66">
      <w:pPr>
        <w:numPr>
          <w:ilvl w:val="0"/>
          <w:numId w:val="13"/>
        </w:numPr>
        <w:spacing w:after="0"/>
        <w:jc w:val="both"/>
        <w:rPr>
          <w:rFonts w:ascii="Times New Roman" w:hAnsi="Times New Roman" w:cs="Times New Roman"/>
          <w:sz w:val="24"/>
          <w:szCs w:val="24"/>
        </w:rPr>
      </w:pPr>
      <w:r w:rsidRPr="006C4B66">
        <w:rPr>
          <w:rFonts w:ascii="Times New Roman" w:hAnsi="Times New Roman" w:cs="Times New Roman"/>
          <w:b/>
          <w:sz w:val="24"/>
          <w:szCs w:val="24"/>
        </w:rPr>
        <w:t>Make suitable assumptions</w:t>
      </w:r>
      <w:r w:rsidRPr="006C4B66">
        <w:rPr>
          <w:rFonts w:ascii="Times New Roman" w:hAnsi="Times New Roman" w:cs="Times New Roman"/>
          <w:sz w:val="24"/>
          <w:szCs w:val="24"/>
        </w:rPr>
        <w:t xml:space="preserve">: Managers often work with incomplete information by making assumptions about future. Assumptions relate to key external and internal factors. These assumptions are based on historical data and do not represent blanket wishful thinking, however. When you make assumptions, explicitly state them and offer rationale as to why these assumptions make sense.   </w:t>
      </w:r>
    </w:p>
    <w:p w14:paraId="64C40386" w14:textId="77777777" w:rsidR="008B02E0" w:rsidRPr="006C4B66" w:rsidRDefault="008B02E0" w:rsidP="006C4B66">
      <w:pPr>
        <w:numPr>
          <w:ilvl w:val="0"/>
          <w:numId w:val="13"/>
        </w:numPr>
        <w:spacing w:after="0"/>
        <w:jc w:val="both"/>
        <w:rPr>
          <w:rFonts w:ascii="Times New Roman" w:hAnsi="Times New Roman" w:cs="Times New Roman"/>
          <w:sz w:val="24"/>
          <w:szCs w:val="24"/>
        </w:rPr>
      </w:pPr>
      <w:r w:rsidRPr="006C4B66">
        <w:rPr>
          <w:rFonts w:ascii="Times New Roman" w:hAnsi="Times New Roman" w:cs="Times New Roman"/>
          <w:b/>
          <w:bCs/>
          <w:sz w:val="24"/>
          <w:szCs w:val="24"/>
        </w:rPr>
        <w:t xml:space="preserve">Be realistic! </w:t>
      </w:r>
      <w:r w:rsidRPr="006C4B66">
        <w:rPr>
          <w:rFonts w:ascii="Times New Roman" w:hAnsi="Times New Roman" w:cs="Times New Roman"/>
          <w:sz w:val="24"/>
          <w:szCs w:val="24"/>
        </w:rPr>
        <w:t xml:space="preserve">While you might be able to find a dozen alternatives, keep in mind that they should be realistic and fit within the constraints of the situation. </w:t>
      </w:r>
    </w:p>
    <w:p w14:paraId="4EC82A02" w14:textId="77777777" w:rsidR="008B02E0" w:rsidRPr="006C4B66" w:rsidRDefault="008B02E0" w:rsidP="006C4B66">
      <w:pPr>
        <w:numPr>
          <w:ilvl w:val="0"/>
          <w:numId w:val="13"/>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The alternatives should be mutually exclusive, that is, they cannot happen at the same time. </w:t>
      </w:r>
    </w:p>
    <w:p w14:paraId="70007201" w14:textId="77777777" w:rsidR="008B02E0" w:rsidRPr="006C4B66" w:rsidRDefault="008B02E0" w:rsidP="006C4B66">
      <w:pPr>
        <w:numPr>
          <w:ilvl w:val="0"/>
          <w:numId w:val="13"/>
        </w:numPr>
        <w:spacing w:after="0"/>
        <w:jc w:val="both"/>
        <w:rPr>
          <w:rFonts w:ascii="Times New Roman" w:hAnsi="Times New Roman" w:cs="Times New Roman"/>
          <w:sz w:val="24"/>
          <w:szCs w:val="24"/>
        </w:rPr>
      </w:pPr>
      <w:r w:rsidRPr="006C4B66">
        <w:rPr>
          <w:rFonts w:ascii="Times New Roman" w:hAnsi="Times New Roman" w:cs="Times New Roman"/>
          <w:b/>
          <w:bCs/>
          <w:i/>
          <w:iCs/>
          <w:sz w:val="24"/>
          <w:szCs w:val="24"/>
        </w:rPr>
        <w:lastRenderedPageBreak/>
        <w:t>Not making a decision pending further investigation</w:t>
      </w:r>
      <w:r w:rsidRPr="006C4B66">
        <w:rPr>
          <w:rFonts w:ascii="Times New Roman" w:hAnsi="Times New Roman" w:cs="Times New Roman"/>
          <w:sz w:val="24"/>
          <w:szCs w:val="24"/>
        </w:rPr>
        <w:t xml:space="preserve"> is not an acceptable decision for any case study that you will analyze. A manager can always delay making a decision to gather more information, which is not managing at all! The whole point to this exercise is to learn how to make good decisions, and having imperfect information is normal for most business decisions, not the exception. </w:t>
      </w:r>
    </w:p>
    <w:p w14:paraId="5C22840D" w14:textId="77777777" w:rsidR="008B02E0" w:rsidRPr="006C4B66" w:rsidRDefault="008B02E0" w:rsidP="006C4B66">
      <w:pPr>
        <w:numPr>
          <w:ilvl w:val="0"/>
          <w:numId w:val="13"/>
        </w:numPr>
        <w:spacing w:after="0"/>
        <w:jc w:val="both"/>
        <w:rPr>
          <w:rFonts w:ascii="Times New Roman" w:hAnsi="Times New Roman" w:cs="Times New Roman"/>
          <w:sz w:val="24"/>
          <w:szCs w:val="24"/>
        </w:rPr>
      </w:pPr>
      <w:r w:rsidRPr="006C4B66">
        <w:rPr>
          <w:rFonts w:ascii="Times New Roman" w:hAnsi="Times New Roman" w:cs="Times New Roman"/>
          <w:b/>
          <w:bCs/>
          <w:sz w:val="24"/>
          <w:szCs w:val="24"/>
        </w:rPr>
        <w:t>Doing nothing</w:t>
      </w:r>
      <w:r w:rsidRPr="006C4B66">
        <w:rPr>
          <w:rFonts w:ascii="Times New Roman" w:hAnsi="Times New Roman" w:cs="Times New Roman"/>
          <w:sz w:val="24"/>
          <w:szCs w:val="24"/>
        </w:rPr>
        <w:t xml:space="preserve"> as in not changing your strategy can be a viable alternative, provided it is the best alternative. You will need to defend this like any other recommendation, based on the facts.  </w:t>
      </w:r>
    </w:p>
    <w:p w14:paraId="3330D1F2" w14:textId="77777777" w:rsidR="008B02E0" w:rsidRPr="006C4B66" w:rsidRDefault="008B02E0" w:rsidP="006C4B66">
      <w:pPr>
        <w:numPr>
          <w:ilvl w:val="0"/>
          <w:numId w:val="13"/>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Avoid the </w:t>
      </w:r>
      <w:r w:rsidRPr="006C4B66">
        <w:rPr>
          <w:rFonts w:ascii="Times New Roman" w:hAnsi="Times New Roman" w:cs="Times New Roman"/>
          <w:b/>
          <w:bCs/>
          <w:i/>
          <w:iCs/>
          <w:sz w:val="24"/>
          <w:szCs w:val="24"/>
        </w:rPr>
        <w:t>meat sandwich</w:t>
      </w:r>
      <w:r w:rsidRPr="006C4B66">
        <w:rPr>
          <w:rFonts w:ascii="Times New Roman" w:hAnsi="Times New Roman" w:cs="Times New Roman"/>
          <w:sz w:val="24"/>
          <w:szCs w:val="24"/>
        </w:rPr>
        <w:t xml:space="preserve"> method of providing only two other clearly undesirable alternatives to make one reasonable alternative look better by comparison. This will be painfully obvious to the reader, and just shows laziness on your part in not being able to come up with more than one decent alternative. </w:t>
      </w:r>
    </w:p>
    <w:p w14:paraId="72F307FA" w14:textId="77777777" w:rsidR="008B02E0" w:rsidRPr="006C4B66" w:rsidRDefault="008B02E0" w:rsidP="006C4B66">
      <w:pPr>
        <w:numPr>
          <w:ilvl w:val="0"/>
          <w:numId w:val="13"/>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Keep in mind that any alternative chosen will need to be implemented at some point, and if serious obstacles exist to successfully doing this, then you are the one who will look bad for suggesting it. </w:t>
      </w:r>
    </w:p>
    <w:p w14:paraId="70860491" w14:textId="77777777" w:rsidR="008B02E0" w:rsidRPr="006C4B66" w:rsidRDefault="008B02E0" w:rsidP="006C4B66">
      <w:pPr>
        <w:ind w:left="360"/>
        <w:rPr>
          <w:rFonts w:ascii="Times New Roman" w:hAnsi="Times New Roman" w:cs="Times New Roman"/>
          <w:sz w:val="24"/>
          <w:szCs w:val="24"/>
        </w:rPr>
      </w:pPr>
    </w:p>
    <w:p w14:paraId="606A2D87" w14:textId="77777777" w:rsidR="008B02E0" w:rsidRPr="006C4B66" w:rsidRDefault="008B02E0" w:rsidP="006C4B66">
      <w:pPr>
        <w:rPr>
          <w:rStyle w:val="Normal1"/>
          <w:rFonts w:ascii="Times New Roman" w:hAnsi="Times New Roman" w:cs="Times New Roman"/>
          <w:sz w:val="24"/>
          <w:szCs w:val="24"/>
        </w:rPr>
      </w:pPr>
      <w:r w:rsidRPr="006C4B66">
        <w:rPr>
          <w:rFonts w:ascii="Times New Roman" w:hAnsi="Times New Roman" w:cs="Times New Roman"/>
          <w:sz w:val="24"/>
          <w:szCs w:val="24"/>
        </w:rPr>
        <w:t>Once the alternatives have been identified, a method of evaluating them and selecting the most appropriate one needs to be used to arrive at a decision.</w:t>
      </w:r>
    </w:p>
    <w:p w14:paraId="646181D0" w14:textId="77777777" w:rsidR="008B02E0" w:rsidRPr="006C4B66" w:rsidRDefault="008B02E0" w:rsidP="006C4B66">
      <w:pPr>
        <w:rPr>
          <w:rFonts w:ascii="Times New Roman" w:hAnsi="Times New Roman" w:cs="Times New Roman"/>
          <w:sz w:val="24"/>
          <w:szCs w:val="24"/>
        </w:rPr>
      </w:pPr>
    </w:p>
    <w:p w14:paraId="0BBDE660" w14:textId="77777777" w:rsidR="008B02E0" w:rsidRPr="006C4B66" w:rsidRDefault="008B02E0" w:rsidP="006C4B66">
      <w:pPr>
        <w:rPr>
          <w:rFonts w:ascii="Times New Roman" w:hAnsi="Times New Roman" w:cs="Times New Roman"/>
          <w:b/>
          <w:bCs/>
          <w:i/>
          <w:sz w:val="24"/>
          <w:szCs w:val="24"/>
        </w:rPr>
      </w:pPr>
      <w:r w:rsidRPr="006C4B66">
        <w:rPr>
          <w:rFonts w:ascii="Times New Roman" w:hAnsi="Times New Roman" w:cs="Times New Roman"/>
          <w:b/>
          <w:bCs/>
          <w:i/>
          <w:sz w:val="24"/>
          <w:szCs w:val="24"/>
        </w:rPr>
        <w:t xml:space="preserve">Phase 6: </w:t>
      </w:r>
      <w:r w:rsidRPr="006C4B66">
        <w:rPr>
          <w:rStyle w:val="Normal1"/>
          <w:rFonts w:ascii="Times New Roman" w:hAnsi="Times New Roman" w:cs="Times New Roman"/>
          <w:b/>
          <w:i/>
          <w:sz w:val="24"/>
          <w:szCs w:val="24"/>
        </w:rPr>
        <w:t>Key Decision-Criteria</w:t>
      </w:r>
    </w:p>
    <w:p w14:paraId="0F3BB43D" w14:textId="77777777" w:rsidR="008B02E0" w:rsidRPr="006C4B66" w:rsidRDefault="008B02E0" w:rsidP="006C4B66">
      <w:pPr>
        <w:rPr>
          <w:rFonts w:ascii="Times New Roman" w:hAnsi="Times New Roman" w:cs="Times New Roman"/>
          <w:sz w:val="24"/>
          <w:szCs w:val="24"/>
        </w:rPr>
      </w:pPr>
    </w:p>
    <w:p w14:paraId="007E46F4"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A very important concept to understand, they answer the question of how you are going to decide which alternative is the best one to choose. Other than choosing randomly, we will always employ some criteria in making any decision.</w:t>
      </w:r>
    </w:p>
    <w:p w14:paraId="0774BA5D" w14:textId="77777777" w:rsidR="008B02E0" w:rsidRPr="006C4B66" w:rsidRDefault="008B02E0" w:rsidP="006C4B66">
      <w:pPr>
        <w:rPr>
          <w:rFonts w:ascii="Times New Roman" w:hAnsi="Times New Roman" w:cs="Times New Roman"/>
          <w:b/>
          <w:bCs/>
          <w:i/>
          <w:smallCaps/>
          <w:sz w:val="24"/>
          <w:szCs w:val="24"/>
        </w:rPr>
      </w:pPr>
    </w:p>
    <w:p w14:paraId="241E2C59" w14:textId="77777777" w:rsidR="008B02E0" w:rsidRPr="006C4B66" w:rsidRDefault="008B02E0" w:rsidP="006C4B66">
      <w:pPr>
        <w:rPr>
          <w:rFonts w:ascii="Times New Roman" w:hAnsi="Times New Roman" w:cs="Times New Roman"/>
          <w:b/>
          <w:bCs/>
          <w:i/>
          <w:smallCaps/>
          <w:sz w:val="24"/>
          <w:szCs w:val="24"/>
        </w:rPr>
      </w:pPr>
      <w:r w:rsidRPr="006C4B66">
        <w:rPr>
          <w:rFonts w:ascii="Times New Roman" w:hAnsi="Times New Roman" w:cs="Times New Roman"/>
          <w:b/>
          <w:bCs/>
          <w:i/>
          <w:smallCaps/>
          <w:sz w:val="24"/>
          <w:szCs w:val="24"/>
        </w:rPr>
        <w:t xml:space="preserve">Phase 7: </w:t>
      </w:r>
      <w:r w:rsidRPr="006C4B66">
        <w:rPr>
          <w:rStyle w:val="Normal1"/>
          <w:rFonts w:ascii="Times New Roman" w:hAnsi="Times New Roman" w:cs="Times New Roman"/>
          <w:b/>
          <w:i/>
          <w:smallCaps/>
          <w:sz w:val="24"/>
          <w:szCs w:val="24"/>
        </w:rPr>
        <w:t>Recommendations, Conclusion, References  &amp; Appendices</w:t>
      </w:r>
    </w:p>
    <w:p w14:paraId="349817E7" w14:textId="77777777" w:rsidR="008B02E0" w:rsidRPr="006C4B66" w:rsidRDefault="008B02E0" w:rsidP="006C4B66">
      <w:pPr>
        <w:rPr>
          <w:rFonts w:ascii="Times New Roman" w:hAnsi="Times New Roman" w:cs="Times New Roman"/>
          <w:sz w:val="24"/>
          <w:szCs w:val="24"/>
        </w:rPr>
      </w:pPr>
    </w:p>
    <w:p w14:paraId="49D9D8A3"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What are your recommendations for these firms? How would you change their strategies? What recommendations do you have for implementation?</w:t>
      </w:r>
    </w:p>
    <w:p w14:paraId="4558D3FF" w14:textId="77777777" w:rsidR="008B02E0" w:rsidRPr="006C4B66" w:rsidRDefault="008B02E0" w:rsidP="006C4B66">
      <w:pPr>
        <w:rPr>
          <w:rFonts w:ascii="Times New Roman" w:hAnsi="Times New Roman" w:cs="Times New Roman"/>
          <w:sz w:val="24"/>
          <w:szCs w:val="24"/>
        </w:rPr>
      </w:pPr>
    </w:p>
    <w:p w14:paraId="7BC9B9A5" w14:textId="77777777" w:rsidR="008B02E0" w:rsidRPr="006C4B66" w:rsidRDefault="008B02E0" w:rsidP="006C4B66">
      <w:pPr>
        <w:rPr>
          <w:rFonts w:ascii="Times New Roman" w:eastAsia="Calibri" w:hAnsi="Times New Roman" w:cs="Times New Roman"/>
          <w:color w:val="000000"/>
          <w:sz w:val="24"/>
          <w:szCs w:val="24"/>
        </w:rPr>
      </w:pPr>
      <w:r w:rsidRPr="006C4B66">
        <w:rPr>
          <w:rFonts w:ascii="Times New Roman" w:eastAsia="Calibri" w:hAnsi="Times New Roman" w:cs="Times New Roman"/>
          <w:b/>
          <w:bCs/>
          <w:color w:val="000000"/>
          <w:sz w:val="24"/>
          <w:szCs w:val="24"/>
        </w:rPr>
        <w:t>References</w:t>
      </w:r>
      <w:r w:rsidRPr="006C4B66">
        <w:rPr>
          <w:rFonts w:ascii="Times New Roman" w:eastAsia="Calibri" w:hAnsi="Times New Roman" w:cs="Times New Roman"/>
          <w:color w:val="000000"/>
          <w:sz w:val="24"/>
          <w:szCs w:val="24"/>
        </w:rPr>
        <w:t xml:space="preserve">: You should cite all external sources in your text by using APA format. It is a good idea to start your references section at the beginning of the writing process and add to it as you go along. It will be a tedious and time-consuming task if left until you have completed the main </w:t>
      </w:r>
      <w:r w:rsidRPr="006C4B66">
        <w:rPr>
          <w:rFonts w:ascii="Times New Roman" w:eastAsia="Calibri" w:hAnsi="Times New Roman" w:cs="Times New Roman"/>
          <w:color w:val="000000"/>
          <w:sz w:val="24"/>
          <w:szCs w:val="24"/>
        </w:rPr>
        <w:lastRenderedPageBreak/>
        <w:t xml:space="preserve">body of the text. If you do leave it until the end, the time spent on compiling the reference section is time that would have been better spent on checking and amending your report. </w:t>
      </w:r>
    </w:p>
    <w:p w14:paraId="04E3F13F" w14:textId="77777777" w:rsidR="008B02E0" w:rsidRPr="006C4B66" w:rsidRDefault="008B02E0" w:rsidP="006C4B66">
      <w:pPr>
        <w:rPr>
          <w:rFonts w:ascii="Times New Roman" w:eastAsia="Calibri" w:hAnsi="Times New Roman" w:cs="Times New Roman"/>
          <w:color w:val="000000"/>
          <w:sz w:val="24"/>
          <w:szCs w:val="24"/>
        </w:rPr>
      </w:pPr>
    </w:p>
    <w:p w14:paraId="37AAAC91" w14:textId="77777777" w:rsidR="008B02E0" w:rsidRPr="006C4B66" w:rsidRDefault="008B02E0" w:rsidP="006C4B66">
      <w:pPr>
        <w:rPr>
          <w:rFonts w:ascii="Times New Roman" w:eastAsia="Calibri" w:hAnsi="Times New Roman" w:cs="Times New Roman"/>
          <w:color w:val="000000"/>
          <w:sz w:val="24"/>
          <w:szCs w:val="24"/>
        </w:rPr>
      </w:pPr>
      <w:r w:rsidRPr="006C4B66">
        <w:rPr>
          <w:rFonts w:ascii="Times New Roman" w:eastAsia="Calibri" w:hAnsi="Times New Roman" w:cs="Times New Roman"/>
          <w:b/>
          <w:bCs/>
          <w:color w:val="FF0000"/>
          <w:sz w:val="24"/>
          <w:szCs w:val="24"/>
          <w:u w:val="single"/>
        </w:rPr>
        <w:t>Important Note</w:t>
      </w:r>
      <w:r w:rsidRPr="006C4B66">
        <w:rPr>
          <w:rFonts w:ascii="Times New Roman" w:eastAsia="Calibri" w:hAnsi="Times New Roman" w:cs="Times New Roman"/>
          <w:color w:val="000000"/>
          <w:sz w:val="24"/>
          <w:szCs w:val="24"/>
        </w:rPr>
        <w:t>: You have to create a fully </w:t>
      </w:r>
      <w:r w:rsidRPr="006C4B66">
        <w:rPr>
          <w:rFonts w:ascii="Times New Roman" w:eastAsia="Calibri" w:hAnsi="Times New Roman" w:cs="Times New Roman"/>
          <w:b/>
          <w:bCs/>
          <w:color w:val="000000"/>
          <w:sz w:val="24"/>
          <w:szCs w:val="24"/>
        </w:rPr>
        <w:t>automatic bibliography list. ONLY a fully</w:t>
      </w:r>
      <w:r w:rsidRPr="006C4B66">
        <w:rPr>
          <w:rFonts w:ascii="Times New Roman" w:eastAsia="Calibri" w:hAnsi="Times New Roman" w:cs="Times New Roman"/>
          <w:color w:val="000000"/>
          <w:sz w:val="24"/>
          <w:szCs w:val="24"/>
        </w:rPr>
        <w:t> </w:t>
      </w:r>
      <w:r w:rsidRPr="006C4B66">
        <w:rPr>
          <w:rFonts w:ascii="Times New Roman" w:eastAsia="Calibri" w:hAnsi="Times New Roman" w:cs="Times New Roman"/>
          <w:b/>
          <w:bCs/>
          <w:color w:val="000000"/>
          <w:sz w:val="24"/>
          <w:szCs w:val="24"/>
        </w:rPr>
        <w:t>automatic bibliography list is acceptable. The references should be in APA</w:t>
      </w:r>
      <w:r w:rsidRPr="006C4B66">
        <w:rPr>
          <w:rFonts w:ascii="Times New Roman" w:eastAsia="Calibri" w:hAnsi="Times New Roman" w:cs="Times New Roman"/>
          <w:color w:val="000000"/>
          <w:sz w:val="24"/>
          <w:szCs w:val="24"/>
        </w:rPr>
        <w:t> Style </w:t>
      </w:r>
      <w:r w:rsidRPr="006C4B66">
        <w:rPr>
          <w:rFonts w:ascii="Times New Roman" w:eastAsia="Calibri" w:hAnsi="Times New Roman" w:cs="Times New Roman"/>
          <w:b/>
          <w:bCs/>
          <w:color w:val="000000"/>
          <w:sz w:val="24"/>
          <w:szCs w:val="24"/>
        </w:rPr>
        <w:t xml:space="preserve">using Microsoft Word </w:t>
      </w:r>
      <w:r w:rsidRPr="006C4B66">
        <w:rPr>
          <w:rFonts w:ascii="Times New Roman" w:eastAsia="Calibri" w:hAnsi="Times New Roman" w:cs="Times New Roman"/>
          <w:color w:val="000000"/>
          <w:sz w:val="24"/>
          <w:szCs w:val="24"/>
        </w:rPr>
        <w:t>(for more</w:t>
      </w:r>
      <w:r w:rsidRPr="006C4B66">
        <w:rPr>
          <w:rFonts w:ascii="Times New Roman" w:eastAsia="Calibri" w:hAnsi="Times New Roman" w:cs="Times New Roman"/>
          <w:b/>
          <w:bCs/>
          <w:color w:val="000000"/>
          <w:sz w:val="24"/>
          <w:szCs w:val="24"/>
        </w:rPr>
        <w:t xml:space="preserve"> </w:t>
      </w:r>
      <w:r w:rsidRPr="006C4B66">
        <w:rPr>
          <w:rFonts w:ascii="Times New Roman" w:eastAsia="Calibri" w:hAnsi="Times New Roman" w:cs="Times New Roman"/>
          <w:color w:val="000000"/>
          <w:sz w:val="24"/>
          <w:szCs w:val="24"/>
        </w:rPr>
        <w:t xml:space="preserve">details see attached file </w:t>
      </w:r>
      <w:r w:rsidRPr="006C4B66">
        <w:rPr>
          <w:rFonts w:ascii="Times New Roman" w:eastAsia="Calibri" w:hAnsi="Times New Roman" w:cs="Times New Roman"/>
          <w:color w:val="000000"/>
          <w:sz w:val="24"/>
          <w:szCs w:val="24"/>
        </w:rPr>
        <w:object w:dxaOrig="1534" w:dyaOrig="997" w14:anchorId="3FCE53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35pt;height:49.8pt" o:ole="">
            <v:imagedata r:id="rId25" o:title=""/>
          </v:shape>
          <o:OLEObject Type="Embed" ProgID="AcroExch.Document.DC" ShapeID="_x0000_i1025" DrawAspect="Icon" ObjectID="_1568916305" r:id="rId26"/>
        </w:object>
      </w:r>
    </w:p>
    <w:p w14:paraId="29AB16BC" w14:textId="77777777" w:rsidR="008B02E0" w:rsidRPr="006C4B66" w:rsidRDefault="008B02E0" w:rsidP="006C4B66">
      <w:pPr>
        <w:rPr>
          <w:rFonts w:ascii="Times New Roman" w:eastAsia="Calibri" w:hAnsi="Times New Roman" w:cs="Times New Roman"/>
          <w:color w:val="000000"/>
          <w:sz w:val="24"/>
          <w:szCs w:val="24"/>
        </w:rPr>
      </w:pPr>
    </w:p>
    <w:p w14:paraId="2393FEE5" w14:textId="77777777" w:rsidR="008B02E0" w:rsidRPr="006C4B66" w:rsidRDefault="008B02E0" w:rsidP="006C4B66">
      <w:pPr>
        <w:autoSpaceDE w:val="0"/>
        <w:autoSpaceDN w:val="0"/>
        <w:adjustRightInd w:val="0"/>
        <w:rPr>
          <w:rFonts w:ascii="Times New Roman" w:eastAsia="Calibri" w:hAnsi="Times New Roman" w:cs="Times New Roman"/>
          <w:color w:val="000000"/>
          <w:sz w:val="24"/>
          <w:szCs w:val="24"/>
        </w:rPr>
      </w:pPr>
      <w:r w:rsidRPr="006C4B66">
        <w:rPr>
          <w:rFonts w:ascii="Times New Roman" w:eastAsia="Calibri" w:hAnsi="Times New Roman" w:cs="Times New Roman"/>
          <w:b/>
          <w:bCs/>
          <w:color w:val="000000"/>
          <w:sz w:val="24"/>
          <w:szCs w:val="24"/>
        </w:rPr>
        <w:t xml:space="preserve">Appendices </w:t>
      </w:r>
      <w:r w:rsidRPr="006C4B66">
        <w:rPr>
          <w:rFonts w:ascii="Times New Roman" w:eastAsia="Calibri" w:hAnsi="Times New Roman" w:cs="Times New Roman"/>
          <w:color w:val="000000"/>
          <w:sz w:val="24"/>
          <w:szCs w:val="24"/>
        </w:rPr>
        <w:t xml:space="preserve">- </w:t>
      </w:r>
      <w:r w:rsidRPr="006C4B66">
        <w:rPr>
          <w:rFonts w:ascii="Times New Roman" w:eastAsia="Calibri" w:hAnsi="Times New Roman" w:cs="Times New Roman"/>
          <w:i/>
          <w:iCs/>
          <w:color w:val="000000"/>
          <w:sz w:val="24"/>
          <w:szCs w:val="24"/>
        </w:rPr>
        <w:t xml:space="preserve">Supplementary material at the end of a book, article, document, or other text, usually of an explanatory, statistical, or bibliographic nature. </w:t>
      </w:r>
      <w:r w:rsidRPr="006C4B66">
        <w:rPr>
          <w:rFonts w:ascii="Times New Roman" w:eastAsia="Calibri" w:hAnsi="Times New Roman" w:cs="Times New Roman"/>
          <w:color w:val="000000"/>
          <w:sz w:val="24"/>
          <w:szCs w:val="24"/>
        </w:rPr>
        <w:t xml:space="preserve">In general, </w:t>
      </w:r>
      <w:r w:rsidRPr="006C4B66">
        <w:rPr>
          <w:rFonts w:ascii="Times New Roman" w:eastAsia="Calibri" w:hAnsi="Times New Roman" w:cs="Times New Roman"/>
          <w:b/>
          <w:bCs/>
          <w:color w:val="000000"/>
          <w:sz w:val="24"/>
          <w:szCs w:val="24"/>
        </w:rPr>
        <w:t xml:space="preserve">appendices </w:t>
      </w:r>
      <w:r w:rsidRPr="006C4B66">
        <w:rPr>
          <w:rFonts w:ascii="Times New Roman" w:eastAsia="Calibri" w:hAnsi="Times New Roman" w:cs="Times New Roman"/>
          <w:color w:val="000000"/>
          <w:sz w:val="24"/>
          <w:szCs w:val="24"/>
        </w:rPr>
        <w:t>should be kept to the minimum. If they are so important that your reader’s understanding of the points you are making in the text makes their inclusion in the report necessary, then they should be in the main body of the text. If, on the other hand, the material is ‘interesting to know’ rather than ‘essential to know’ then it should be in the appendices.</w:t>
      </w:r>
    </w:p>
    <w:p w14:paraId="7FA64D70" w14:textId="77777777" w:rsidR="008B02E0" w:rsidRPr="006C4B66" w:rsidRDefault="008B02E0" w:rsidP="006C4B66">
      <w:pPr>
        <w:rPr>
          <w:rFonts w:ascii="Times New Roman" w:hAnsi="Times New Roman" w:cs="Times New Roman"/>
          <w:sz w:val="24"/>
          <w:szCs w:val="24"/>
        </w:rPr>
      </w:pPr>
    </w:p>
    <w:p w14:paraId="29F5AF02" w14:textId="77777777" w:rsidR="008B02E0" w:rsidRPr="006C4B66" w:rsidRDefault="008B02E0" w:rsidP="006C4B66">
      <w:pPr>
        <w:numPr>
          <w:ilvl w:val="0"/>
          <w:numId w:val="21"/>
        </w:numPr>
        <w:spacing w:after="0"/>
        <w:rPr>
          <w:rFonts w:ascii="Times New Roman" w:hAnsi="Times New Roman" w:cs="Times New Roman"/>
          <w:b/>
          <w:sz w:val="24"/>
          <w:szCs w:val="24"/>
        </w:rPr>
      </w:pPr>
      <w:r w:rsidRPr="006C4B66">
        <w:rPr>
          <w:rFonts w:ascii="Times New Roman" w:hAnsi="Times New Roman" w:cs="Times New Roman"/>
          <w:b/>
          <w:sz w:val="24"/>
          <w:szCs w:val="24"/>
        </w:rPr>
        <w:br w:type="page"/>
      </w:r>
      <w:r w:rsidRPr="006C4B66">
        <w:rPr>
          <w:rFonts w:ascii="Times New Roman" w:hAnsi="Times New Roman" w:cs="Times New Roman"/>
          <w:b/>
          <w:sz w:val="24"/>
          <w:szCs w:val="24"/>
        </w:rPr>
        <w:lastRenderedPageBreak/>
        <w:t>Proposed Structure of the Written Report</w:t>
      </w:r>
    </w:p>
    <w:p w14:paraId="5147BA2A" w14:textId="77777777" w:rsidR="008B02E0" w:rsidRPr="006C4B66" w:rsidRDefault="008B02E0" w:rsidP="006C4B66">
      <w:pPr>
        <w:rPr>
          <w:rFonts w:ascii="Times New Roman" w:hAnsi="Times New Roman" w:cs="Times New Roman"/>
          <w:sz w:val="24"/>
          <w:szCs w:val="24"/>
        </w:rPr>
      </w:pPr>
    </w:p>
    <w:p w14:paraId="47BDC050" w14:textId="77777777" w:rsidR="008B02E0" w:rsidRPr="006C4B66" w:rsidRDefault="008B02E0" w:rsidP="006C4B66">
      <w:pPr>
        <w:pStyle w:val="ListParagraph"/>
        <w:numPr>
          <w:ilvl w:val="0"/>
          <w:numId w:val="14"/>
        </w:numPr>
        <w:spacing w:line="276" w:lineRule="auto"/>
        <w:jc w:val="both"/>
      </w:pPr>
      <w:r w:rsidRPr="006C4B66">
        <w:rPr>
          <w:caps w:val="0"/>
        </w:rPr>
        <w:t>Title page</w:t>
      </w:r>
    </w:p>
    <w:p w14:paraId="55879BD9" w14:textId="77777777" w:rsidR="008B02E0" w:rsidRPr="006C4B66" w:rsidRDefault="008B02E0" w:rsidP="006C4B66">
      <w:pPr>
        <w:pStyle w:val="ListParagraph"/>
        <w:numPr>
          <w:ilvl w:val="1"/>
          <w:numId w:val="15"/>
        </w:numPr>
        <w:spacing w:line="276" w:lineRule="auto"/>
        <w:jc w:val="both"/>
      </w:pPr>
      <w:r w:rsidRPr="006C4B66">
        <w:rPr>
          <w:caps w:val="0"/>
        </w:rPr>
        <w:t>Company name</w:t>
      </w:r>
    </w:p>
    <w:p w14:paraId="4E72A50E" w14:textId="77777777" w:rsidR="008B02E0" w:rsidRPr="006C4B66" w:rsidRDefault="008B02E0" w:rsidP="006C4B66">
      <w:pPr>
        <w:pStyle w:val="ListParagraph"/>
        <w:numPr>
          <w:ilvl w:val="1"/>
          <w:numId w:val="15"/>
        </w:numPr>
        <w:spacing w:line="276" w:lineRule="auto"/>
        <w:jc w:val="both"/>
      </w:pPr>
      <w:r w:rsidRPr="006C4B66">
        <w:rPr>
          <w:caps w:val="0"/>
        </w:rPr>
        <w:t>Class code and class name</w:t>
      </w:r>
    </w:p>
    <w:p w14:paraId="1F32E008" w14:textId="77777777" w:rsidR="008B02E0" w:rsidRPr="006C4B66" w:rsidRDefault="008B02E0" w:rsidP="006C4B66">
      <w:pPr>
        <w:pStyle w:val="ListParagraph"/>
        <w:numPr>
          <w:ilvl w:val="1"/>
          <w:numId w:val="15"/>
        </w:numPr>
        <w:spacing w:line="276" w:lineRule="auto"/>
        <w:jc w:val="both"/>
      </w:pPr>
      <w:r w:rsidRPr="006C4B66">
        <w:rPr>
          <w:caps w:val="0"/>
        </w:rPr>
        <w:t>Full names and student ids of group members</w:t>
      </w:r>
    </w:p>
    <w:p w14:paraId="7DC9537E" w14:textId="77777777" w:rsidR="008B02E0" w:rsidRPr="006C4B66" w:rsidRDefault="008B02E0" w:rsidP="006C4B66">
      <w:pPr>
        <w:pStyle w:val="ListParagraph"/>
        <w:numPr>
          <w:ilvl w:val="1"/>
          <w:numId w:val="15"/>
        </w:numPr>
        <w:spacing w:line="276" w:lineRule="auto"/>
        <w:jc w:val="both"/>
      </w:pPr>
      <w:r w:rsidRPr="006C4B66">
        <w:rPr>
          <w:caps w:val="0"/>
        </w:rPr>
        <w:t>Instructor name</w:t>
      </w:r>
    </w:p>
    <w:p w14:paraId="2F94F8A5" w14:textId="77777777" w:rsidR="008B02E0" w:rsidRPr="006C4B66" w:rsidRDefault="008B02E0" w:rsidP="006C4B66">
      <w:pPr>
        <w:pStyle w:val="ListParagraph"/>
        <w:numPr>
          <w:ilvl w:val="1"/>
          <w:numId w:val="15"/>
        </w:numPr>
        <w:spacing w:line="276" w:lineRule="auto"/>
        <w:jc w:val="both"/>
      </w:pPr>
      <w:r w:rsidRPr="006C4B66">
        <w:rPr>
          <w:caps w:val="0"/>
        </w:rPr>
        <w:t xml:space="preserve">Semester and year </w:t>
      </w:r>
    </w:p>
    <w:p w14:paraId="01138CC4" w14:textId="77777777" w:rsidR="008B02E0" w:rsidRPr="006C4B66" w:rsidRDefault="008B02E0" w:rsidP="006C4B66">
      <w:pPr>
        <w:pStyle w:val="ListParagraph"/>
        <w:numPr>
          <w:ilvl w:val="0"/>
          <w:numId w:val="14"/>
        </w:numPr>
        <w:spacing w:line="276" w:lineRule="auto"/>
        <w:jc w:val="both"/>
      </w:pPr>
      <w:r w:rsidRPr="006C4B66">
        <w:rPr>
          <w:caps w:val="0"/>
        </w:rPr>
        <w:t>Automatic Table of Contents</w:t>
      </w:r>
    </w:p>
    <w:p w14:paraId="660BDEDE" w14:textId="77777777" w:rsidR="008B02E0" w:rsidRPr="006C4B66" w:rsidRDefault="008B02E0" w:rsidP="006C4B66">
      <w:pPr>
        <w:pStyle w:val="ListParagraph"/>
        <w:numPr>
          <w:ilvl w:val="0"/>
          <w:numId w:val="14"/>
        </w:numPr>
        <w:spacing w:line="276" w:lineRule="auto"/>
        <w:jc w:val="both"/>
      </w:pPr>
      <w:r w:rsidRPr="006C4B66">
        <w:rPr>
          <w:caps w:val="0"/>
        </w:rPr>
        <w:t>Executive summary</w:t>
      </w:r>
    </w:p>
    <w:p w14:paraId="7071D62B" w14:textId="77777777" w:rsidR="008B02E0" w:rsidRPr="006C4B66" w:rsidRDefault="008B02E0" w:rsidP="006C4B66">
      <w:pPr>
        <w:pStyle w:val="ListParagraph"/>
        <w:numPr>
          <w:ilvl w:val="1"/>
          <w:numId w:val="14"/>
        </w:numPr>
        <w:spacing w:line="276" w:lineRule="auto"/>
        <w:jc w:val="both"/>
      </w:pPr>
      <w:r w:rsidRPr="006C4B66">
        <w:rPr>
          <w:caps w:val="0"/>
        </w:rPr>
        <w:t>Summarize your entire report in one page or less</w:t>
      </w:r>
    </w:p>
    <w:p w14:paraId="5A322E06" w14:textId="77777777" w:rsidR="008B02E0" w:rsidRPr="006C4B66" w:rsidRDefault="008B02E0" w:rsidP="006C4B66">
      <w:pPr>
        <w:pStyle w:val="ListParagraph"/>
        <w:numPr>
          <w:ilvl w:val="0"/>
          <w:numId w:val="14"/>
        </w:numPr>
        <w:spacing w:line="276" w:lineRule="auto"/>
        <w:jc w:val="both"/>
        <w:rPr>
          <w:bCs/>
        </w:rPr>
      </w:pPr>
      <w:r w:rsidRPr="006C4B66">
        <w:rPr>
          <w:rStyle w:val="Normal1"/>
          <w:caps w:val="0"/>
          <w:sz w:val="24"/>
        </w:rPr>
        <w:t>Analyzing firm’s past performance and issues</w:t>
      </w:r>
    </w:p>
    <w:p w14:paraId="521C8681" w14:textId="77777777" w:rsidR="008B02E0" w:rsidRPr="006C4B66" w:rsidRDefault="008B02E0" w:rsidP="006C4B66">
      <w:pPr>
        <w:pStyle w:val="ListParagraph"/>
        <w:numPr>
          <w:ilvl w:val="1"/>
          <w:numId w:val="14"/>
        </w:numPr>
        <w:spacing w:line="276" w:lineRule="auto"/>
        <w:jc w:val="both"/>
        <w:rPr>
          <w:rStyle w:val="Normal1"/>
          <w:sz w:val="24"/>
        </w:rPr>
      </w:pPr>
      <w:r w:rsidRPr="006C4B66">
        <w:rPr>
          <w:rStyle w:val="Normal1"/>
          <w:caps w:val="0"/>
          <w:sz w:val="24"/>
        </w:rPr>
        <w:t>Firm and industry performance</w:t>
      </w:r>
    </w:p>
    <w:p w14:paraId="2B60D30A" w14:textId="77777777" w:rsidR="008B02E0" w:rsidRPr="006C4B66" w:rsidRDefault="008B02E0" w:rsidP="006C4B66">
      <w:pPr>
        <w:pStyle w:val="ListParagraph"/>
        <w:numPr>
          <w:ilvl w:val="1"/>
          <w:numId w:val="14"/>
        </w:numPr>
        <w:spacing w:line="276" w:lineRule="auto"/>
        <w:jc w:val="both"/>
        <w:rPr>
          <w:rStyle w:val="Normal1"/>
          <w:sz w:val="24"/>
        </w:rPr>
      </w:pPr>
      <w:r w:rsidRPr="006C4B66">
        <w:rPr>
          <w:rStyle w:val="Normal1"/>
          <w:caps w:val="0"/>
          <w:sz w:val="24"/>
        </w:rPr>
        <w:t>External analysis</w:t>
      </w:r>
    </w:p>
    <w:p w14:paraId="3C8CE7BF" w14:textId="77777777" w:rsidR="008B02E0" w:rsidRPr="006C4B66" w:rsidRDefault="008B02E0" w:rsidP="006C4B66">
      <w:pPr>
        <w:pStyle w:val="ListParagraph"/>
        <w:numPr>
          <w:ilvl w:val="1"/>
          <w:numId w:val="14"/>
        </w:numPr>
        <w:spacing w:line="276" w:lineRule="auto"/>
        <w:jc w:val="both"/>
        <w:rPr>
          <w:rStyle w:val="Normal1"/>
          <w:sz w:val="24"/>
        </w:rPr>
      </w:pPr>
      <w:r w:rsidRPr="006C4B66">
        <w:rPr>
          <w:rStyle w:val="Normal1"/>
          <w:caps w:val="0"/>
          <w:sz w:val="24"/>
        </w:rPr>
        <w:t>Internal analysis</w:t>
      </w:r>
    </w:p>
    <w:p w14:paraId="04A35E4F" w14:textId="77777777" w:rsidR="008B02E0" w:rsidRPr="006C4B66" w:rsidRDefault="008B02E0" w:rsidP="006C4B66">
      <w:pPr>
        <w:pStyle w:val="ListParagraph"/>
        <w:numPr>
          <w:ilvl w:val="1"/>
          <w:numId w:val="14"/>
        </w:numPr>
        <w:spacing w:line="276" w:lineRule="auto"/>
        <w:jc w:val="both"/>
        <w:rPr>
          <w:rStyle w:val="Normal1"/>
          <w:sz w:val="24"/>
        </w:rPr>
      </w:pPr>
      <w:r w:rsidRPr="006C4B66">
        <w:rPr>
          <w:rStyle w:val="Normal1"/>
          <w:caps w:val="0"/>
          <w:sz w:val="24"/>
        </w:rPr>
        <w:t>Critical assessment of strategy</w:t>
      </w:r>
    </w:p>
    <w:p w14:paraId="0A65C0F6" w14:textId="77777777" w:rsidR="008B02E0" w:rsidRPr="006C4B66" w:rsidRDefault="008B02E0" w:rsidP="006C4B66">
      <w:pPr>
        <w:pStyle w:val="ListParagraph"/>
        <w:numPr>
          <w:ilvl w:val="1"/>
          <w:numId w:val="14"/>
        </w:numPr>
        <w:spacing w:line="276" w:lineRule="auto"/>
        <w:jc w:val="both"/>
        <w:rPr>
          <w:rStyle w:val="Normal1"/>
          <w:sz w:val="24"/>
        </w:rPr>
      </w:pPr>
      <w:r w:rsidRPr="006C4B66">
        <w:rPr>
          <w:rStyle w:val="Normal1"/>
          <w:caps w:val="0"/>
          <w:sz w:val="24"/>
        </w:rPr>
        <w:t>Key lessons learnt from the past</w:t>
      </w:r>
    </w:p>
    <w:p w14:paraId="7CA8630C" w14:textId="77777777" w:rsidR="008B02E0" w:rsidRPr="006C4B66" w:rsidRDefault="008B02E0" w:rsidP="006C4B66">
      <w:pPr>
        <w:pStyle w:val="ListParagraph"/>
        <w:numPr>
          <w:ilvl w:val="0"/>
          <w:numId w:val="14"/>
        </w:numPr>
        <w:spacing w:line="276" w:lineRule="auto"/>
        <w:jc w:val="both"/>
      </w:pPr>
      <w:r w:rsidRPr="006C4B66">
        <w:rPr>
          <w:caps w:val="0"/>
        </w:rPr>
        <w:t>Identifying current issues</w:t>
      </w:r>
    </w:p>
    <w:p w14:paraId="62ECC0B6" w14:textId="77777777" w:rsidR="008B02E0" w:rsidRPr="006C4B66" w:rsidRDefault="008B02E0" w:rsidP="006C4B66">
      <w:pPr>
        <w:pStyle w:val="ListParagraph"/>
        <w:numPr>
          <w:ilvl w:val="1"/>
          <w:numId w:val="14"/>
        </w:numPr>
        <w:spacing w:line="276" w:lineRule="auto"/>
        <w:jc w:val="both"/>
        <w:rPr>
          <w:bCs/>
        </w:rPr>
      </w:pPr>
      <w:r w:rsidRPr="006C4B66">
        <w:rPr>
          <w:bCs/>
          <w:caps w:val="0"/>
        </w:rPr>
        <w:t xml:space="preserve">Phase 3: </w:t>
      </w:r>
      <w:r w:rsidRPr="006C4B66">
        <w:rPr>
          <w:rStyle w:val="Normal1"/>
          <w:caps w:val="0"/>
          <w:sz w:val="24"/>
        </w:rPr>
        <w:t>defining the current issue(s) and problem statement</w:t>
      </w:r>
    </w:p>
    <w:p w14:paraId="2FAA01FA" w14:textId="77777777" w:rsidR="008B02E0" w:rsidRPr="006C4B66" w:rsidRDefault="008B02E0" w:rsidP="006C4B66">
      <w:pPr>
        <w:pStyle w:val="ListParagraph"/>
        <w:numPr>
          <w:ilvl w:val="1"/>
          <w:numId w:val="14"/>
        </w:numPr>
        <w:spacing w:line="276" w:lineRule="auto"/>
        <w:jc w:val="both"/>
        <w:rPr>
          <w:bCs/>
        </w:rPr>
      </w:pPr>
      <w:r w:rsidRPr="006C4B66">
        <w:rPr>
          <w:bCs/>
          <w:caps w:val="0"/>
        </w:rPr>
        <w:t xml:space="preserve">Phase 4: </w:t>
      </w:r>
      <w:r w:rsidRPr="006C4B66">
        <w:rPr>
          <w:rStyle w:val="Normal1"/>
          <w:caps w:val="0"/>
          <w:sz w:val="24"/>
        </w:rPr>
        <w:t>analyzing information</w:t>
      </w:r>
    </w:p>
    <w:p w14:paraId="281A90F7" w14:textId="77777777" w:rsidR="008B02E0" w:rsidRPr="006C4B66" w:rsidRDefault="008B02E0" w:rsidP="006C4B66">
      <w:pPr>
        <w:pStyle w:val="ListParagraph"/>
        <w:numPr>
          <w:ilvl w:val="1"/>
          <w:numId w:val="14"/>
        </w:numPr>
        <w:spacing w:line="276" w:lineRule="auto"/>
        <w:jc w:val="both"/>
        <w:rPr>
          <w:rStyle w:val="Normal1"/>
          <w:bCs/>
          <w:sz w:val="24"/>
        </w:rPr>
      </w:pPr>
      <w:r w:rsidRPr="006C4B66">
        <w:rPr>
          <w:bCs/>
          <w:caps w:val="0"/>
        </w:rPr>
        <w:t xml:space="preserve">Phase 5: </w:t>
      </w:r>
      <w:r w:rsidRPr="006C4B66">
        <w:rPr>
          <w:rStyle w:val="Normal1"/>
          <w:caps w:val="0"/>
          <w:sz w:val="24"/>
        </w:rPr>
        <w:t>generating alternatives</w:t>
      </w:r>
    </w:p>
    <w:p w14:paraId="1E380F9A" w14:textId="77777777" w:rsidR="008B02E0" w:rsidRPr="006C4B66" w:rsidRDefault="008B02E0" w:rsidP="006C4B66">
      <w:pPr>
        <w:pStyle w:val="ListParagraph"/>
        <w:numPr>
          <w:ilvl w:val="0"/>
          <w:numId w:val="14"/>
        </w:numPr>
        <w:spacing w:line="276" w:lineRule="auto"/>
        <w:jc w:val="both"/>
      </w:pPr>
      <w:r w:rsidRPr="006C4B66">
        <w:rPr>
          <w:caps w:val="0"/>
        </w:rPr>
        <w:t>Solving future problems</w:t>
      </w:r>
    </w:p>
    <w:p w14:paraId="67BB3F70" w14:textId="77777777" w:rsidR="008B02E0" w:rsidRPr="006C4B66" w:rsidRDefault="008B02E0" w:rsidP="006C4B66">
      <w:pPr>
        <w:pStyle w:val="ListParagraph"/>
        <w:numPr>
          <w:ilvl w:val="1"/>
          <w:numId w:val="14"/>
        </w:numPr>
        <w:spacing w:line="276" w:lineRule="auto"/>
        <w:jc w:val="both"/>
        <w:rPr>
          <w:bCs/>
        </w:rPr>
      </w:pPr>
      <w:r w:rsidRPr="006C4B66">
        <w:rPr>
          <w:bCs/>
          <w:caps w:val="0"/>
        </w:rPr>
        <w:t xml:space="preserve">Phase 6: </w:t>
      </w:r>
      <w:r w:rsidRPr="006C4B66">
        <w:rPr>
          <w:rStyle w:val="Normal1"/>
          <w:caps w:val="0"/>
          <w:sz w:val="24"/>
        </w:rPr>
        <w:t>key decision-criteria</w:t>
      </w:r>
    </w:p>
    <w:p w14:paraId="157DAA3F" w14:textId="77777777" w:rsidR="008B02E0" w:rsidRPr="006C4B66" w:rsidRDefault="008B02E0" w:rsidP="006C4B66">
      <w:pPr>
        <w:pStyle w:val="ListParagraph"/>
        <w:numPr>
          <w:ilvl w:val="1"/>
          <w:numId w:val="14"/>
        </w:numPr>
        <w:spacing w:line="276" w:lineRule="auto"/>
        <w:jc w:val="both"/>
        <w:rPr>
          <w:rStyle w:val="Normal1"/>
          <w:sz w:val="24"/>
        </w:rPr>
      </w:pPr>
      <w:r w:rsidRPr="006C4B66">
        <w:rPr>
          <w:bCs/>
          <w:caps w:val="0"/>
        </w:rPr>
        <w:t xml:space="preserve">Phase 7: </w:t>
      </w:r>
      <w:r w:rsidRPr="006C4B66">
        <w:rPr>
          <w:rStyle w:val="Normal1"/>
          <w:caps w:val="0"/>
          <w:sz w:val="24"/>
        </w:rPr>
        <w:t xml:space="preserve">recommendations </w:t>
      </w:r>
    </w:p>
    <w:p w14:paraId="10F8DE59" w14:textId="77777777" w:rsidR="008B02E0" w:rsidRPr="006C4B66" w:rsidRDefault="008B02E0" w:rsidP="006C4B66">
      <w:pPr>
        <w:pStyle w:val="ListParagraph"/>
        <w:numPr>
          <w:ilvl w:val="0"/>
          <w:numId w:val="14"/>
        </w:numPr>
        <w:spacing w:line="276" w:lineRule="auto"/>
        <w:jc w:val="both"/>
        <w:rPr>
          <w:rStyle w:val="Normal1"/>
          <w:sz w:val="24"/>
        </w:rPr>
      </w:pPr>
      <w:r w:rsidRPr="006C4B66">
        <w:rPr>
          <w:rStyle w:val="Normal1"/>
          <w:caps w:val="0"/>
          <w:sz w:val="24"/>
        </w:rPr>
        <w:t>Conclusion</w:t>
      </w:r>
    </w:p>
    <w:p w14:paraId="3676BD4C" w14:textId="77777777" w:rsidR="008B02E0" w:rsidRPr="006C4B66" w:rsidRDefault="008B02E0" w:rsidP="006C4B66">
      <w:pPr>
        <w:pStyle w:val="ListParagraph"/>
        <w:numPr>
          <w:ilvl w:val="0"/>
          <w:numId w:val="14"/>
        </w:numPr>
        <w:spacing w:line="276" w:lineRule="auto"/>
        <w:jc w:val="both"/>
        <w:rPr>
          <w:rStyle w:val="Normal1"/>
          <w:sz w:val="24"/>
        </w:rPr>
      </w:pPr>
      <w:r w:rsidRPr="006C4B66">
        <w:rPr>
          <w:rStyle w:val="Normal1"/>
          <w:caps w:val="0"/>
          <w:sz w:val="24"/>
        </w:rPr>
        <w:t>Appendices</w:t>
      </w:r>
    </w:p>
    <w:p w14:paraId="0448D299" w14:textId="77777777" w:rsidR="008B02E0" w:rsidRPr="006C4B66" w:rsidRDefault="008B02E0" w:rsidP="006C4B66">
      <w:pPr>
        <w:rPr>
          <w:rFonts w:ascii="Times New Roman" w:hAnsi="Times New Roman" w:cs="Times New Roman"/>
          <w:bCs/>
          <w:sz w:val="24"/>
          <w:szCs w:val="24"/>
        </w:rPr>
      </w:pPr>
      <w:r w:rsidRPr="006C4B66">
        <w:rPr>
          <w:rStyle w:val="Normal1"/>
          <w:rFonts w:ascii="Times New Roman" w:hAnsi="Times New Roman" w:cs="Times New Roman"/>
          <w:sz w:val="24"/>
          <w:szCs w:val="24"/>
        </w:rPr>
        <w:t>Bibliography-References</w:t>
      </w:r>
    </w:p>
    <w:p w14:paraId="78C3DDB8" w14:textId="77777777" w:rsidR="008B02E0" w:rsidRPr="006C4B66" w:rsidRDefault="008B02E0" w:rsidP="006C4B66">
      <w:pPr>
        <w:rPr>
          <w:rFonts w:ascii="Times New Roman" w:hAnsi="Times New Roman" w:cs="Times New Roman"/>
          <w:sz w:val="24"/>
          <w:szCs w:val="24"/>
        </w:rPr>
      </w:pPr>
    </w:p>
    <w:p w14:paraId="0D1DC725" w14:textId="77777777" w:rsidR="008B02E0" w:rsidRPr="006C4B66" w:rsidRDefault="008B02E0" w:rsidP="006C4B66">
      <w:pPr>
        <w:numPr>
          <w:ilvl w:val="0"/>
          <w:numId w:val="21"/>
        </w:numPr>
        <w:spacing w:after="0"/>
        <w:jc w:val="both"/>
        <w:rPr>
          <w:rFonts w:ascii="Times New Roman" w:hAnsi="Times New Roman" w:cs="Times New Roman"/>
          <w:b/>
          <w:sz w:val="24"/>
          <w:szCs w:val="24"/>
        </w:rPr>
      </w:pPr>
      <w:r w:rsidRPr="006C4B66">
        <w:rPr>
          <w:rFonts w:ascii="Times New Roman" w:hAnsi="Times New Roman" w:cs="Times New Roman"/>
          <w:b/>
          <w:sz w:val="24"/>
          <w:szCs w:val="24"/>
        </w:rPr>
        <w:t>Notes on Written Reports</w:t>
      </w:r>
    </w:p>
    <w:p w14:paraId="4A6D8E1D" w14:textId="77777777" w:rsidR="008B02E0" w:rsidRPr="006C4B66" w:rsidRDefault="008B02E0" w:rsidP="006C4B66">
      <w:pPr>
        <w:rPr>
          <w:rFonts w:ascii="Times New Roman" w:hAnsi="Times New Roman" w:cs="Times New Roman"/>
          <w:b/>
          <w:sz w:val="24"/>
          <w:szCs w:val="24"/>
        </w:rPr>
      </w:pPr>
    </w:p>
    <w:p w14:paraId="67F1C6CC"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 xml:space="preserve">Always remember that you will be judged by the quality of your work, which includes your written work such as case study reports. Sloppy, dis-organized, poor quality work will say more about you than you probably want said! To ensure the quality of your written work, keep the following in mind when writing your report: </w:t>
      </w:r>
    </w:p>
    <w:p w14:paraId="41647F43" w14:textId="77777777" w:rsidR="008B02E0" w:rsidRPr="006C4B66" w:rsidRDefault="008B02E0" w:rsidP="006C4B66">
      <w:pPr>
        <w:numPr>
          <w:ilvl w:val="0"/>
          <w:numId w:val="19"/>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Proof-read your work! Not just on the screen while you write it, but the hard copy after it is printed. Fix the errors before submitting. </w:t>
      </w:r>
    </w:p>
    <w:p w14:paraId="4773108B" w14:textId="77777777" w:rsidR="008B02E0" w:rsidRPr="006C4B66" w:rsidRDefault="008B02E0" w:rsidP="006C4B66">
      <w:pPr>
        <w:numPr>
          <w:ilvl w:val="0"/>
          <w:numId w:val="19"/>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Use spell checker to eliminate spelling errors </w:t>
      </w:r>
    </w:p>
    <w:p w14:paraId="244E9138" w14:textId="77777777" w:rsidR="008B02E0" w:rsidRPr="006C4B66" w:rsidRDefault="008B02E0" w:rsidP="006C4B66">
      <w:pPr>
        <w:numPr>
          <w:ilvl w:val="0"/>
          <w:numId w:val="19"/>
        </w:numPr>
        <w:spacing w:after="0"/>
        <w:jc w:val="both"/>
        <w:rPr>
          <w:rFonts w:ascii="Times New Roman" w:hAnsi="Times New Roman" w:cs="Times New Roman"/>
          <w:sz w:val="24"/>
          <w:szCs w:val="24"/>
        </w:rPr>
      </w:pPr>
      <w:r w:rsidRPr="006C4B66">
        <w:rPr>
          <w:rFonts w:ascii="Times New Roman" w:hAnsi="Times New Roman" w:cs="Times New Roman"/>
          <w:sz w:val="24"/>
          <w:szCs w:val="24"/>
        </w:rPr>
        <w:lastRenderedPageBreak/>
        <w:t xml:space="preserve">Use grammar checking to avoid common grammatical errors such as run on sentences. </w:t>
      </w:r>
    </w:p>
    <w:p w14:paraId="7525DA52" w14:textId="77777777" w:rsidR="008B02E0" w:rsidRPr="006C4B66" w:rsidRDefault="008B02E0" w:rsidP="006C4B66">
      <w:pPr>
        <w:numPr>
          <w:ilvl w:val="0"/>
          <w:numId w:val="19"/>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Note that restating of case facts is not included in the format of the case report, nor is it considered part of analysis. Anyone reading your report will be familiar with the case, and you need only to mention facts that are relevant to (and support) your analysis or recommendation as you need them. </w:t>
      </w:r>
    </w:p>
    <w:p w14:paraId="483578D8" w14:textId="77777777" w:rsidR="008B02E0" w:rsidRPr="006C4B66" w:rsidRDefault="008B02E0" w:rsidP="006C4B66">
      <w:pPr>
        <w:numPr>
          <w:ilvl w:val="0"/>
          <w:numId w:val="19"/>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You are highly encouraged to use tools, framework and theories covered in this course to conduct analysis and synthesis and develop arguments. Clearly identifying and correctly matching theoretical basis while building arguments will help in securing good grades. </w:t>
      </w:r>
    </w:p>
    <w:p w14:paraId="4669D674" w14:textId="77777777" w:rsidR="008B02E0" w:rsidRPr="006C4B66" w:rsidRDefault="008B02E0" w:rsidP="006C4B66">
      <w:pPr>
        <w:numPr>
          <w:ilvl w:val="0"/>
          <w:numId w:val="19"/>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If you are going to include exhibits (particularly numbers) in your report, you will need to refer to them within the body of your report, not just tack them on at the end! This reference should be in the form of supporting conclusions that you are making in your analysis. The reader should not have to guess why particular exhibits have been included, nor what they mean. If you do not plan to refer to them, then leave them out. </w:t>
      </w:r>
    </w:p>
    <w:p w14:paraId="6554EDC4" w14:textId="77777777" w:rsidR="008B02E0" w:rsidRPr="006C4B66" w:rsidRDefault="008B02E0" w:rsidP="006C4B66">
      <w:pPr>
        <w:numPr>
          <w:ilvl w:val="0"/>
          <w:numId w:val="19"/>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Write in a formal manner suitable for scholarly work, rather than a letter to a friend. </w:t>
      </w:r>
    </w:p>
    <w:p w14:paraId="063258F0" w14:textId="77777777" w:rsidR="008B02E0" w:rsidRPr="006C4B66" w:rsidRDefault="008B02E0" w:rsidP="006C4B66">
      <w:pPr>
        <w:numPr>
          <w:ilvl w:val="0"/>
          <w:numId w:val="19"/>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Common sense and logical thinking can do wonders for your evaluation! </w:t>
      </w:r>
    </w:p>
    <w:p w14:paraId="548AB5C5" w14:textId="77777777" w:rsidR="008B02E0" w:rsidRPr="006C4B66" w:rsidRDefault="008B02E0" w:rsidP="006C4B66">
      <w:pPr>
        <w:numPr>
          <w:ilvl w:val="0"/>
          <w:numId w:val="19"/>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You should expect that the computer lab's printer will not be functioning in the twelve hours prior to your deadline for submission. Plan for it! </w:t>
      </w:r>
    </w:p>
    <w:p w14:paraId="686C2473" w14:textId="77777777" w:rsidR="008B02E0" w:rsidRPr="006C4B66" w:rsidRDefault="008B02E0" w:rsidP="006C4B66">
      <w:pPr>
        <w:numPr>
          <w:ilvl w:val="0"/>
          <w:numId w:val="19"/>
        </w:numPr>
        <w:spacing w:after="0"/>
        <w:jc w:val="both"/>
        <w:rPr>
          <w:rFonts w:ascii="Times New Roman" w:hAnsi="Times New Roman" w:cs="Times New Roman"/>
          <w:sz w:val="24"/>
          <w:szCs w:val="24"/>
        </w:rPr>
      </w:pPr>
      <w:r w:rsidRPr="006C4B66">
        <w:rPr>
          <w:rFonts w:ascii="Times New Roman" w:hAnsi="Times New Roman" w:cs="Times New Roman"/>
          <w:sz w:val="24"/>
          <w:szCs w:val="24"/>
        </w:rPr>
        <w:t>Proof-read your work! Have someone else read it too! (particularly if English is not your first language) This second pair of eyes will give you an objective opinion of how well your report holds together. ALL works MUST be TYPED and hard copy MUST be professionally presented – NO exceptions.</w:t>
      </w:r>
    </w:p>
    <w:p w14:paraId="17BF4079" w14:textId="77777777" w:rsidR="008B02E0" w:rsidRPr="006C4B66" w:rsidRDefault="008B02E0" w:rsidP="006C4B66">
      <w:pPr>
        <w:rPr>
          <w:rFonts w:ascii="Times New Roman" w:hAnsi="Times New Roman" w:cs="Times New Roman"/>
          <w:sz w:val="24"/>
          <w:szCs w:val="24"/>
        </w:rPr>
      </w:pPr>
    </w:p>
    <w:p w14:paraId="1F191CA1" w14:textId="77777777" w:rsidR="008B02E0" w:rsidRPr="006C4B66" w:rsidRDefault="008B02E0" w:rsidP="006C4B66">
      <w:pPr>
        <w:numPr>
          <w:ilvl w:val="0"/>
          <w:numId w:val="21"/>
        </w:numPr>
        <w:spacing w:after="0"/>
        <w:rPr>
          <w:rFonts w:ascii="Times New Roman" w:hAnsi="Times New Roman" w:cs="Times New Roman"/>
          <w:b/>
          <w:sz w:val="24"/>
          <w:szCs w:val="24"/>
        </w:rPr>
      </w:pPr>
      <w:r w:rsidRPr="006C4B66">
        <w:rPr>
          <w:rFonts w:ascii="Times New Roman" w:hAnsi="Times New Roman" w:cs="Times New Roman"/>
          <w:b/>
          <w:sz w:val="24"/>
          <w:szCs w:val="24"/>
        </w:rPr>
        <w:t>My Grading Criteria</w:t>
      </w:r>
    </w:p>
    <w:p w14:paraId="216C0895" w14:textId="77777777" w:rsidR="008B02E0" w:rsidRPr="006C4B66" w:rsidRDefault="008B02E0" w:rsidP="006C4B66">
      <w:pPr>
        <w:rPr>
          <w:rFonts w:ascii="Times New Roman" w:hAnsi="Times New Roman" w:cs="Times New Roman"/>
          <w:sz w:val="24"/>
          <w:szCs w:val="24"/>
        </w:rPr>
      </w:pPr>
    </w:p>
    <w:p w14:paraId="48920988" w14:textId="77777777" w:rsidR="008B02E0" w:rsidRPr="006C4B66" w:rsidRDefault="008B02E0" w:rsidP="006C4B66">
      <w:pPr>
        <w:rPr>
          <w:rFonts w:ascii="Times New Roman" w:hAnsi="Times New Roman" w:cs="Times New Roman"/>
          <w:sz w:val="24"/>
          <w:szCs w:val="24"/>
        </w:rPr>
      </w:pPr>
      <w:r w:rsidRPr="006C4B66">
        <w:rPr>
          <w:rFonts w:ascii="Times New Roman" w:hAnsi="Times New Roman" w:cs="Times New Roman"/>
          <w:sz w:val="24"/>
          <w:szCs w:val="24"/>
        </w:rPr>
        <w:t>There’s no such thing as “the correct answer” to a case study question. Several answers. Generally, the instructors’ use the following criteria when assigning a grade to a response:</w:t>
      </w:r>
    </w:p>
    <w:p w14:paraId="2584723C" w14:textId="77777777" w:rsidR="008B02E0" w:rsidRPr="006C4B66" w:rsidRDefault="008B02E0" w:rsidP="006C4B66">
      <w:pPr>
        <w:rPr>
          <w:rFonts w:ascii="Times New Roman" w:hAnsi="Times New Roman" w:cs="Times New Roman"/>
          <w:sz w:val="24"/>
          <w:szCs w:val="24"/>
        </w:rPr>
      </w:pPr>
    </w:p>
    <w:p w14:paraId="651F3ABE" w14:textId="77777777" w:rsidR="008B02E0" w:rsidRPr="006C4B66" w:rsidRDefault="008B02E0" w:rsidP="006C4B66">
      <w:pPr>
        <w:numPr>
          <w:ilvl w:val="0"/>
          <w:numId w:val="16"/>
        </w:numPr>
        <w:spacing w:after="0"/>
        <w:jc w:val="both"/>
        <w:rPr>
          <w:rFonts w:ascii="Times New Roman" w:hAnsi="Times New Roman" w:cs="Times New Roman"/>
          <w:sz w:val="24"/>
          <w:szCs w:val="24"/>
        </w:rPr>
      </w:pPr>
      <w:r w:rsidRPr="006C4B66">
        <w:rPr>
          <w:rFonts w:ascii="Times New Roman" w:hAnsi="Times New Roman" w:cs="Times New Roman"/>
          <w:sz w:val="24"/>
          <w:szCs w:val="24"/>
        </w:rPr>
        <w:t>The overall quality of a response’s content</w:t>
      </w:r>
    </w:p>
    <w:p w14:paraId="7A1D67C8" w14:textId="77777777" w:rsidR="008B02E0" w:rsidRPr="006C4B66" w:rsidRDefault="008B02E0" w:rsidP="006C4B66">
      <w:pPr>
        <w:numPr>
          <w:ilvl w:val="1"/>
          <w:numId w:val="16"/>
        </w:numPr>
        <w:spacing w:after="0"/>
        <w:jc w:val="both"/>
        <w:rPr>
          <w:rFonts w:ascii="Times New Roman" w:hAnsi="Times New Roman" w:cs="Times New Roman"/>
          <w:sz w:val="24"/>
          <w:szCs w:val="24"/>
        </w:rPr>
      </w:pPr>
      <w:r w:rsidRPr="006C4B66">
        <w:rPr>
          <w:rFonts w:ascii="Times New Roman" w:hAnsi="Times New Roman" w:cs="Times New Roman"/>
          <w:sz w:val="24"/>
          <w:szCs w:val="24"/>
        </w:rPr>
        <w:t>Does your response actually address a question?</w:t>
      </w:r>
    </w:p>
    <w:p w14:paraId="55235EEA" w14:textId="77777777" w:rsidR="008B02E0" w:rsidRPr="006C4B66" w:rsidRDefault="008B02E0" w:rsidP="006C4B66">
      <w:pPr>
        <w:numPr>
          <w:ilvl w:val="1"/>
          <w:numId w:val="16"/>
        </w:numPr>
        <w:spacing w:after="0"/>
        <w:jc w:val="both"/>
        <w:rPr>
          <w:rFonts w:ascii="Times New Roman" w:hAnsi="Times New Roman" w:cs="Times New Roman"/>
          <w:sz w:val="24"/>
          <w:szCs w:val="24"/>
        </w:rPr>
      </w:pPr>
      <w:r w:rsidRPr="006C4B66">
        <w:rPr>
          <w:rFonts w:ascii="Times New Roman" w:hAnsi="Times New Roman" w:cs="Times New Roman"/>
          <w:sz w:val="24"/>
          <w:szCs w:val="24"/>
        </w:rPr>
        <w:t>How effective is your solution?</w:t>
      </w:r>
    </w:p>
    <w:p w14:paraId="48FD0934" w14:textId="77777777" w:rsidR="008B02E0" w:rsidRPr="006C4B66" w:rsidRDefault="008B02E0" w:rsidP="006C4B66">
      <w:pPr>
        <w:numPr>
          <w:ilvl w:val="1"/>
          <w:numId w:val="16"/>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How original is your response? </w:t>
      </w:r>
    </w:p>
    <w:p w14:paraId="2E56F3B2" w14:textId="77777777" w:rsidR="008B02E0" w:rsidRPr="006C4B66" w:rsidRDefault="008B02E0" w:rsidP="006C4B66">
      <w:pPr>
        <w:numPr>
          <w:ilvl w:val="1"/>
          <w:numId w:val="16"/>
        </w:numPr>
        <w:spacing w:after="0"/>
        <w:jc w:val="both"/>
        <w:rPr>
          <w:rFonts w:ascii="Times New Roman" w:hAnsi="Times New Roman" w:cs="Times New Roman"/>
          <w:sz w:val="24"/>
          <w:szCs w:val="24"/>
        </w:rPr>
      </w:pPr>
      <w:r w:rsidRPr="006C4B66">
        <w:rPr>
          <w:rFonts w:ascii="Times New Roman" w:hAnsi="Times New Roman" w:cs="Times New Roman"/>
          <w:sz w:val="24"/>
          <w:szCs w:val="24"/>
        </w:rPr>
        <w:t>Does your response contain sufficient details?</w:t>
      </w:r>
    </w:p>
    <w:p w14:paraId="58CFCB67" w14:textId="77777777" w:rsidR="008B02E0" w:rsidRPr="006C4B66" w:rsidRDefault="008B02E0" w:rsidP="006C4B66">
      <w:pPr>
        <w:rPr>
          <w:rFonts w:ascii="Times New Roman" w:hAnsi="Times New Roman" w:cs="Times New Roman"/>
          <w:sz w:val="24"/>
          <w:szCs w:val="24"/>
        </w:rPr>
      </w:pPr>
    </w:p>
    <w:p w14:paraId="36BB2328" w14:textId="77777777" w:rsidR="008B02E0" w:rsidRPr="006C4B66" w:rsidRDefault="008B02E0" w:rsidP="006C4B66">
      <w:pPr>
        <w:numPr>
          <w:ilvl w:val="0"/>
          <w:numId w:val="17"/>
        </w:numPr>
        <w:spacing w:after="0"/>
        <w:jc w:val="both"/>
        <w:rPr>
          <w:rFonts w:ascii="Times New Roman" w:hAnsi="Times New Roman" w:cs="Times New Roman"/>
          <w:sz w:val="24"/>
          <w:szCs w:val="24"/>
        </w:rPr>
      </w:pPr>
      <w:r w:rsidRPr="006C4B66">
        <w:rPr>
          <w:rFonts w:ascii="Times New Roman" w:hAnsi="Times New Roman" w:cs="Times New Roman"/>
          <w:sz w:val="24"/>
          <w:szCs w:val="24"/>
        </w:rPr>
        <w:t xml:space="preserve">The degree to which a response shows understanding of concepts, frameworks and theories covered in the course </w:t>
      </w:r>
    </w:p>
    <w:p w14:paraId="44408F38" w14:textId="77777777" w:rsidR="008B02E0" w:rsidRPr="006C4B66" w:rsidRDefault="008B02E0" w:rsidP="006C4B66">
      <w:pPr>
        <w:numPr>
          <w:ilvl w:val="1"/>
          <w:numId w:val="17"/>
        </w:numPr>
        <w:spacing w:after="0"/>
        <w:jc w:val="both"/>
        <w:rPr>
          <w:rFonts w:ascii="Times New Roman" w:hAnsi="Times New Roman" w:cs="Times New Roman"/>
          <w:sz w:val="24"/>
          <w:szCs w:val="24"/>
        </w:rPr>
      </w:pPr>
      <w:r w:rsidRPr="006C4B66">
        <w:rPr>
          <w:rFonts w:ascii="Times New Roman" w:hAnsi="Times New Roman" w:cs="Times New Roman"/>
          <w:sz w:val="24"/>
          <w:szCs w:val="24"/>
        </w:rPr>
        <w:t>Does your response actually use a concept, framework, or theory covered in this class?</w:t>
      </w:r>
    </w:p>
    <w:p w14:paraId="7BC34170" w14:textId="77777777" w:rsidR="008B02E0" w:rsidRPr="006C4B66" w:rsidRDefault="008B02E0" w:rsidP="006C4B66">
      <w:pPr>
        <w:numPr>
          <w:ilvl w:val="1"/>
          <w:numId w:val="17"/>
        </w:numPr>
        <w:spacing w:after="0"/>
        <w:jc w:val="both"/>
        <w:rPr>
          <w:rFonts w:ascii="Times New Roman" w:hAnsi="Times New Roman" w:cs="Times New Roman"/>
          <w:sz w:val="24"/>
          <w:szCs w:val="24"/>
        </w:rPr>
      </w:pPr>
      <w:r w:rsidRPr="006C4B66">
        <w:rPr>
          <w:rFonts w:ascii="Times New Roman" w:hAnsi="Times New Roman" w:cs="Times New Roman"/>
          <w:sz w:val="24"/>
          <w:szCs w:val="24"/>
        </w:rPr>
        <w:lastRenderedPageBreak/>
        <w:t>Does your response get into specifics of a concept, framework, or theory?</w:t>
      </w:r>
    </w:p>
    <w:p w14:paraId="0CB26DB0" w14:textId="77777777" w:rsidR="008B02E0" w:rsidRPr="006C4B66" w:rsidRDefault="008B02E0" w:rsidP="006C4B66">
      <w:pPr>
        <w:numPr>
          <w:ilvl w:val="0"/>
          <w:numId w:val="18"/>
        </w:numPr>
        <w:spacing w:after="0"/>
        <w:jc w:val="both"/>
        <w:rPr>
          <w:rFonts w:ascii="Times New Roman" w:hAnsi="Times New Roman" w:cs="Times New Roman"/>
          <w:sz w:val="24"/>
          <w:szCs w:val="24"/>
        </w:rPr>
      </w:pPr>
      <w:r w:rsidRPr="006C4B66">
        <w:rPr>
          <w:rFonts w:ascii="Times New Roman" w:hAnsi="Times New Roman" w:cs="Times New Roman"/>
          <w:sz w:val="24"/>
          <w:szCs w:val="24"/>
        </w:rPr>
        <w:t>The degree to which a response is logically coherent</w:t>
      </w:r>
    </w:p>
    <w:p w14:paraId="3426A020" w14:textId="77777777" w:rsidR="008B02E0" w:rsidRPr="006C4B66" w:rsidRDefault="008B02E0" w:rsidP="006C4B66">
      <w:pPr>
        <w:numPr>
          <w:ilvl w:val="1"/>
          <w:numId w:val="18"/>
        </w:numPr>
        <w:spacing w:after="0"/>
        <w:jc w:val="both"/>
        <w:rPr>
          <w:rFonts w:ascii="Times New Roman" w:hAnsi="Times New Roman" w:cs="Times New Roman"/>
          <w:sz w:val="24"/>
          <w:szCs w:val="24"/>
        </w:rPr>
      </w:pPr>
      <w:r w:rsidRPr="006C4B66">
        <w:rPr>
          <w:rFonts w:ascii="Times New Roman" w:hAnsi="Times New Roman" w:cs="Times New Roman"/>
          <w:sz w:val="24"/>
          <w:szCs w:val="24"/>
        </w:rPr>
        <w:t>Is there a line of thought that flows through your response?</w:t>
      </w:r>
    </w:p>
    <w:p w14:paraId="48D9C564" w14:textId="77777777" w:rsidR="008B02E0" w:rsidRPr="006C4B66" w:rsidRDefault="008B02E0" w:rsidP="006C4B66">
      <w:pPr>
        <w:numPr>
          <w:ilvl w:val="1"/>
          <w:numId w:val="18"/>
        </w:numPr>
        <w:spacing w:after="0"/>
        <w:jc w:val="both"/>
        <w:rPr>
          <w:rFonts w:ascii="Times New Roman" w:hAnsi="Times New Roman" w:cs="Times New Roman"/>
          <w:sz w:val="24"/>
          <w:szCs w:val="24"/>
        </w:rPr>
      </w:pPr>
      <w:r w:rsidRPr="006C4B66">
        <w:rPr>
          <w:rFonts w:ascii="Times New Roman" w:hAnsi="Times New Roman" w:cs="Times New Roman"/>
          <w:sz w:val="24"/>
          <w:szCs w:val="24"/>
        </w:rPr>
        <w:t>Are you claims supported/illustrated with facts, examples, or illustrations?</w:t>
      </w:r>
    </w:p>
    <w:p w14:paraId="65765808" w14:textId="77777777" w:rsidR="008B02E0" w:rsidRPr="006C4B66" w:rsidRDefault="008B02E0" w:rsidP="006C4B66">
      <w:pPr>
        <w:numPr>
          <w:ilvl w:val="1"/>
          <w:numId w:val="18"/>
        </w:numPr>
        <w:spacing w:after="0"/>
        <w:jc w:val="both"/>
        <w:rPr>
          <w:rFonts w:ascii="Times New Roman" w:hAnsi="Times New Roman" w:cs="Times New Roman"/>
          <w:sz w:val="24"/>
          <w:szCs w:val="24"/>
        </w:rPr>
      </w:pPr>
      <w:r w:rsidRPr="006C4B66">
        <w:rPr>
          <w:rFonts w:ascii="Times New Roman" w:hAnsi="Times New Roman" w:cs="Times New Roman"/>
          <w:sz w:val="24"/>
          <w:szCs w:val="24"/>
        </w:rPr>
        <w:t>Is your response well-structured?</w:t>
      </w:r>
    </w:p>
    <w:p w14:paraId="081C086C" w14:textId="77777777" w:rsidR="001C67F4" w:rsidRPr="006C4B66" w:rsidRDefault="001C67F4" w:rsidP="006C4B66">
      <w:pPr>
        <w:pStyle w:val="ListParagraph"/>
        <w:spacing w:line="276" w:lineRule="auto"/>
        <w:ind w:left="360"/>
        <w:jc w:val="center"/>
        <w:rPr>
          <w:rStyle w:val="Normal1"/>
          <w:b/>
          <w:bCs/>
          <w:caps w:val="0"/>
          <w:sz w:val="24"/>
        </w:rPr>
      </w:pPr>
    </w:p>
    <w:p w14:paraId="367BBEB9" w14:textId="77777777" w:rsidR="001C67F4" w:rsidRPr="006C4B66" w:rsidRDefault="001C67F4" w:rsidP="006C4B66">
      <w:pPr>
        <w:pStyle w:val="ListParagraph"/>
        <w:spacing w:line="276" w:lineRule="auto"/>
        <w:ind w:left="360"/>
        <w:jc w:val="center"/>
        <w:rPr>
          <w:rStyle w:val="Normal1"/>
          <w:b/>
          <w:bCs/>
          <w:caps w:val="0"/>
          <w:sz w:val="24"/>
        </w:rPr>
      </w:pPr>
    </w:p>
    <w:p w14:paraId="44508E7B" w14:textId="77777777" w:rsidR="001C67F4" w:rsidRPr="006C4B66" w:rsidRDefault="001C67F4" w:rsidP="006C4B66">
      <w:pPr>
        <w:pStyle w:val="ListParagraph"/>
        <w:spacing w:line="276" w:lineRule="auto"/>
        <w:ind w:left="360"/>
        <w:jc w:val="center"/>
        <w:rPr>
          <w:rStyle w:val="Normal1"/>
          <w:b/>
          <w:bCs/>
          <w:caps w:val="0"/>
          <w:sz w:val="24"/>
        </w:rPr>
      </w:pPr>
    </w:p>
    <w:p w14:paraId="6176E544" w14:textId="77777777" w:rsidR="001C67F4" w:rsidRPr="006C4B66" w:rsidRDefault="001C67F4" w:rsidP="006C4B66">
      <w:pPr>
        <w:pStyle w:val="ListParagraph"/>
        <w:spacing w:line="276" w:lineRule="auto"/>
        <w:ind w:left="360"/>
        <w:jc w:val="center"/>
        <w:rPr>
          <w:rStyle w:val="Normal1"/>
          <w:b/>
          <w:bCs/>
          <w:caps w:val="0"/>
          <w:sz w:val="24"/>
        </w:rPr>
      </w:pPr>
    </w:p>
    <w:p w14:paraId="294640B7" w14:textId="77777777" w:rsidR="001C67F4" w:rsidRPr="006C4B66" w:rsidRDefault="001C67F4" w:rsidP="006C4B66">
      <w:pPr>
        <w:pStyle w:val="ListParagraph"/>
        <w:spacing w:line="276" w:lineRule="auto"/>
        <w:ind w:left="360"/>
        <w:jc w:val="center"/>
        <w:rPr>
          <w:rStyle w:val="Normal1"/>
          <w:b/>
          <w:bCs/>
          <w:caps w:val="0"/>
          <w:sz w:val="24"/>
        </w:rPr>
      </w:pPr>
    </w:p>
    <w:p w14:paraId="072D6C40" w14:textId="77777777" w:rsidR="001C67F4" w:rsidRPr="006C4B66" w:rsidRDefault="001C67F4" w:rsidP="006C4B66">
      <w:pPr>
        <w:pStyle w:val="ListParagraph"/>
        <w:spacing w:line="276" w:lineRule="auto"/>
        <w:ind w:left="360"/>
        <w:jc w:val="center"/>
        <w:rPr>
          <w:rStyle w:val="Normal1"/>
          <w:b/>
          <w:bCs/>
          <w:caps w:val="0"/>
          <w:sz w:val="24"/>
        </w:rPr>
      </w:pPr>
    </w:p>
    <w:p w14:paraId="749E7677" w14:textId="77777777" w:rsidR="001C67F4" w:rsidRPr="006C4B66" w:rsidRDefault="001C67F4" w:rsidP="006C4B66">
      <w:pPr>
        <w:spacing w:after="0"/>
        <w:rPr>
          <w:rStyle w:val="Normal1"/>
          <w:rFonts w:ascii="Times New Roman" w:hAnsi="Times New Roman" w:cs="Times New Roman"/>
          <w:b/>
          <w:bCs/>
          <w:sz w:val="24"/>
          <w:szCs w:val="24"/>
        </w:rPr>
      </w:pPr>
    </w:p>
    <w:p w14:paraId="7E339B4D" w14:textId="77777777" w:rsidR="00E16F7B" w:rsidRPr="006C4B66" w:rsidRDefault="00E16F7B" w:rsidP="006C4B66">
      <w:pPr>
        <w:rPr>
          <w:rStyle w:val="Normal1"/>
          <w:rFonts w:ascii="Times New Roman" w:eastAsia="Times New Roman" w:hAnsi="Times New Roman" w:cs="Times New Roman"/>
          <w:b/>
          <w:bCs/>
          <w:sz w:val="24"/>
          <w:szCs w:val="24"/>
        </w:rPr>
      </w:pPr>
    </w:p>
    <w:p w14:paraId="1CD9E4B7" w14:textId="77777777" w:rsidR="001C67F4" w:rsidRPr="006C4B66" w:rsidRDefault="001C67F4" w:rsidP="006C4B66">
      <w:pPr>
        <w:rPr>
          <w:rStyle w:val="Normal1"/>
          <w:rFonts w:ascii="Times New Roman" w:hAnsi="Times New Roman" w:cs="Times New Roman"/>
          <w:b/>
          <w:bCs/>
          <w:sz w:val="24"/>
          <w:szCs w:val="24"/>
        </w:rPr>
      </w:pPr>
    </w:p>
    <w:sdt>
      <w:sdtPr>
        <w:rPr>
          <w:rFonts w:ascii="Times New Roman" w:eastAsiaTheme="minorHAnsi" w:hAnsi="Times New Roman" w:cs="Times New Roman"/>
          <w:b w:val="0"/>
          <w:bCs w:val="0"/>
          <w:color w:val="auto"/>
          <w:sz w:val="24"/>
          <w:szCs w:val="24"/>
          <w:lang w:eastAsia="en-US"/>
        </w:rPr>
        <w:id w:val="-910073489"/>
        <w:docPartObj>
          <w:docPartGallery w:val="Table of Contents"/>
          <w:docPartUnique/>
        </w:docPartObj>
      </w:sdtPr>
      <w:sdtEndPr>
        <w:rPr>
          <w:noProof/>
        </w:rPr>
      </w:sdtEndPr>
      <w:sdtContent>
        <w:p w14:paraId="6E28112D" w14:textId="77777777" w:rsidR="001C67F4" w:rsidRPr="006C4B66" w:rsidRDefault="001C67F4" w:rsidP="006C4B66">
          <w:pPr>
            <w:pStyle w:val="TOCHeading"/>
            <w:spacing w:before="0"/>
            <w:jc w:val="center"/>
            <w:rPr>
              <w:rFonts w:ascii="Times New Roman" w:hAnsi="Times New Roman" w:cs="Times New Roman"/>
              <w:color w:val="auto"/>
              <w:sz w:val="24"/>
              <w:szCs w:val="24"/>
            </w:rPr>
          </w:pPr>
          <w:r w:rsidRPr="006C4B66">
            <w:rPr>
              <w:rFonts w:ascii="Times New Roman" w:hAnsi="Times New Roman" w:cs="Times New Roman"/>
              <w:color w:val="auto"/>
              <w:sz w:val="24"/>
              <w:szCs w:val="24"/>
            </w:rPr>
            <w:t>Contents</w:t>
          </w:r>
        </w:p>
        <w:p w14:paraId="1227DD3E" w14:textId="77777777" w:rsidR="00EC1C25" w:rsidRPr="006C4B66" w:rsidRDefault="001C67F4" w:rsidP="006C4B66">
          <w:pPr>
            <w:pStyle w:val="TOC1"/>
            <w:tabs>
              <w:tab w:val="right" w:leader="dot" w:pos="9350"/>
            </w:tabs>
            <w:spacing w:after="0"/>
            <w:rPr>
              <w:rFonts w:ascii="Times New Roman" w:eastAsiaTheme="minorEastAsia" w:hAnsi="Times New Roman" w:cs="Times New Roman"/>
              <w:noProof/>
              <w:sz w:val="24"/>
              <w:szCs w:val="24"/>
            </w:rPr>
          </w:pPr>
          <w:r w:rsidRPr="006C4B66">
            <w:rPr>
              <w:rFonts w:ascii="Times New Roman" w:hAnsi="Times New Roman" w:cs="Times New Roman"/>
              <w:sz w:val="24"/>
              <w:szCs w:val="24"/>
            </w:rPr>
            <w:fldChar w:fldCharType="begin"/>
          </w:r>
          <w:r w:rsidRPr="006C4B66">
            <w:rPr>
              <w:rFonts w:ascii="Times New Roman" w:hAnsi="Times New Roman" w:cs="Times New Roman"/>
              <w:sz w:val="24"/>
              <w:szCs w:val="24"/>
            </w:rPr>
            <w:instrText xml:space="preserve"> TOC \o "1-3" \h \z \u </w:instrText>
          </w:r>
          <w:r w:rsidRPr="006C4B66">
            <w:rPr>
              <w:rFonts w:ascii="Times New Roman" w:hAnsi="Times New Roman" w:cs="Times New Roman"/>
              <w:sz w:val="24"/>
              <w:szCs w:val="24"/>
            </w:rPr>
            <w:fldChar w:fldCharType="separate"/>
          </w:r>
          <w:hyperlink w:anchor="_Toc494959749" w:history="1">
            <w:r w:rsidR="00EC1C25" w:rsidRPr="006C4B66">
              <w:rPr>
                <w:rStyle w:val="Hyperlink"/>
                <w:rFonts w:ascii="Times New Roman" w:hAnsi="Times New Roman" w:cs="Times New Roman"/>
                <w:noProof/>
                <w:sz w:val="24"/>
                <w:szCs w:val="24"/>
              </w:rPr>
              <w:t>Executive Summary</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_Toc494959749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3</w:t>
            </w:r>
            <w:r w:rsidR="00EC1C25" w:rsidRPr="006C4B66">
              <w:rPr>
                <w:rFonts w:ascii="Times New Roman" w:hAnsi="Times New Roman" w:cs="Times New Roman"/>
                <w:noProof/>
                <w:webHidden/>
                <w:sz w:val="24"/>
                <w:szCs w:val="24"/>
              </w:rPr>
              <w:fldChar w:fldCharType="end"/>
            </w:r>
          </w:hyperlink>
        </w:p>
        <w:p w14:paraId="1E5F4A99" w14:textId="77777777" w:rsidR="00EC1C25" w:rsidRPr="006C4B66" w:rsidRDefault="00686937" w:rsidP="006C4B66">
          <w:pPr>
            <w:pStyle w:val="TOC2"/>
            <w:tabs>
              <w:tab w:val="right" w:leader="dot" w:pos="9350"/>
            </w:tabs>
            <w:spacing w:after="0"/>
            <w:rPr>
              <w:rFonts w:ascii="Times New Roman" w:eastAsiaTheme="minorEastAsia" w:hAnsi="Times New Roman" w:cs="Times New Roman"/>
              <w:noProof/>
              <w:sz w:val="24"/>
              <w:szCs w:val="24"/>
            </w:rPr>
          </w:pPr>
          <w:hyperlink w:anchor="_Toc494959750" w:history="1">
            <w:r w:rsidR="00EC1C25" w:rsidRPr="006C4B66">
              <w:rPr>
                <w:rStyle w:val="Hyperlink"/>
                <w:rFonts w:ascii="Times New Roman" w:hAnsi="Times New Roman" w:cs="Times New Roman"/>
                <w:noProof/>
                <w:sz w:val="24"/>
                <w:szCs w:val="24"/>
              </w:rPr>
              <w:t>1.1 Summary</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_Toc494959750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3</w:t>
            </w:r>
            <w:r w:rsidR="00EC1C25" w:rsidRPr="006C4B66">
              <w:rPr>
                <w:rFonts w:ascii="Times New Roman" w:hAnsi="Times New Roman" w:cs="Times New Roman"/>
                <w:noProof/>
                <w:webHidden/>
                <w:sz w:val="24"/>
                <w:szCs w:val="24"/>
              </w:rPr>
              <w:fldChar w:fldCharType="end"/>
            </w:r>
          </w:hyperlink>
        </w:p>
        <w:p w14:paraId="48BD9677" w14:textId="77777777" w:rsidR="00EC1C25" w:rsidRPr="006C4B66" w:rsidRDefault="00686937" w:rsidP="006C4B66">
          <w:pPr>
            <w:pStyle w:val="TOC1"/>
            <w:tabs>
              <w:tab w:val="right" w:leader="dot" w:pos="9350"/>
            </w:tabs>
            <w:spacing w:after="0"/>
            <w:rPr>
              <w:rFonts w:ascii="Times New Roman" w:eastAsiaTheme="minorEastAsia" w:hAnsi="Times New Roman" w:cs="Times New Roman"/>
              <w:noProof/>
              <w:sz w:val="24"/>
              <w:szCs w:val="24"/>
            </w:rPr>
          </w:pPr>
          <w:hyperlink w:anchor="_Toc494959751" w:history="1">
            <w:r w:rsidR="00EC1C25" w:rsidRPr="006C4B66">
              <w:rPr>
                <w:rStyle w:val="Hyperlink"/>
                <w:rFonts w:ascii="Times New Roman" w:hAnsi="Times New Roman" w:cs="Times New Roman"/>
                <w:noProof/>
                <w:sz w:val="24"/>
                <w:szCs w:val="24"/>
              </w:rPr>
              <w:t>2. Analyzing Firm’s Past Performance and Issues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_Toc494959751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4</w:t>
            </w:r>
            <w:r w:rsidR="00EC1C25" w:rsidRPr="006C4B66">
              <w:rPr>
                <w:rFonts w:ascii="Times New Roman" w:hAnsi="Times New Roman" w:cs="Times New Roman"/>
                <w:noProof/>
                <w:webHidden/>
                <w:sz w:val="24"/>
                <w:szCs w:val="24"/>
              </w:rPr>
              <w:fldChar w:fldCharType="end"/>
            </w:r>
          </w:hyperlink>
        </w:p>
        <w:p w14:paraId="2C4226A1" w14:textId="77777777" w:rsidR="00EC1C25" w:rsidRPr="006C4B66" w:rsidRDefault="00686937" w:rsidP="006C4B66">
          <w:pPr>
            <w:pStyle w:val="TOC2"/>
            <w:tabs>
              <w:tab w:val="right" w:leader="dot" w:pos="9350"/>
            </w:tabs>
            <w:spacing w:after="0"/>
            <w:rPr>
              <w:rFonts w:ascii="Times New Roman" w:eastAsiaTheme="minorEastAsia" w:hAnsi="Times New Roman" w:cs="Times New Roman"/>
              <w:noProof/>
              <w:sz w:val="24"/>
              <w:szCs w:val="24"/>
            </w:rPr>
          </w:pPr>
          <w:hyperlink w:anchor="_Toc494959752" w:history="1">
            <w:r w:rsidR="00EC1C25" w:rsidRPr="006C4B66">
              <w:rPr>
                <w:rStyle w:val="Hyperlink"/>
                <w:rFonts w:ascii="Times New Roman" w:hAnsi="Times New Roman" w:cs="Times New Roman"/>
                <w:noProof/>
                <w:sz w:val="24"/>
                <w:szCs w:val="24"/>
              </w:rPr>
              <w:t>2.1 Hyatt Hotels Corporation and Industry Performance</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_Toc494959752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4</w:t>
            </w:r>
            <w:r w:rsidR="00EC1C25" w:rsidRPr="006C4B66">
              <w:rPr>
                <w:rFonts w:ascii="Times New Roman" w:hAnsi="Times New Roman" w:cs="Times New Roman"/>
                <w:noProof/>
                <w:webHidden/>
                <w:sz w:val="24"/>
                <w:szCs w:val="24"/>
              </w:rPr>
              <w:fldChar w:fldCharType="end"/>
            </w:r>
          </w:hyperlink>
        </w:p>
        <w:p w14:paraId="00D0A856" w14:textId="77777777" w:rsidR="00EC1C25" w:rsidRPr="006C4B66" w:rsidRDefault="00686937" w:rsidP="006C4B66">
          <w:pPr>
            <w:pStyle w:val="TOC2"/>
            <w:tabs>
              <w:tab w:val="right" w:leader="dot" w:pos="9350"/>
            </w:tabs>
            <w:spacing w:after="0"/>
            <w:rPr>
              <w:rFonts w:ascii="Times New Roman" w:eastAsiaTheme="minorEastAsia" w:hAnsi="Times New Roman" w:cs="Times New Roman"/>
              <w:noProof/>
              <w:sz w:val="24"/>
              <w:szCs w:val="24"/>
            </w:rPr>
          </w:pPr>
          <w:hyperlink w:anchor="_Toc494959753" w:history="1">
            <w:r w:rsidR="00EC1C25" w:rsidRPr="006C4B66">
              <w:rPr>
                <w:rStyle w:val="Hyperlink"/>
                <w:rFonts w:ascii="Times New Roman" w:hAnsi="Times New Roman" w:cs="Times New Roman"/>
                <w:noProof/>
                <w:sz w:val="24"/>
                <w:szCs w:val="24"/>
              </w:rPr>
              <w:t>2.2 External Analysis: PESTLE Analysis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_Toc494959753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6</w:t>
            </w:r>
            <w:r w:rsidR="00EC1C25" w:rsidRPr="006C4B66">
              <w:rPr>
                <w:rFonts w:ascii="Times New Roman" w:hAnsi="Times New Roman" w:cs="Times New Roman"/>
                <w:noProof/>
                <w:webHidden/>
                <w:sz w:val="24"/>
                <w:szCs w:val="24"/>
              </w:rPr>
              <w:fldChar w:fldCharType="end"/>
            </w:r>
          </w:hyperlink>
        </w:p>
        <w:p w14:paraId="5FD6A768"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54" w:history="1">
            <w:r w:rsidR="00EC1C25" w:rsidRPr="006C4B66">
              <w:rPr>
                <w:rStyle w:val="Hyperlink"/>
                <w:rFonts w:ascii="Times New Roman" w:hAnsi="Times New Roman" w:cs="Times New Roman"/>
                <w:noProof/>
                <w:sz w:val="24"/>
                <w:szCs w:val="24"/>
              </w:rPr>
              <w:t>2.2.1 Political Environment</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_Toc494959754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6</w:t>
            </w:r>
            <w:r w:rsidR="00EC1C25" w:rsidRPr="006C4B66">
              <w:rPr>
                <w:rFonts w:ascii="Times New Roman" w:hAnsi="Times New Roman" w:cs="Times New Roman"/>
                <w:noProof/>
                <w:webHidden/>
                <w:sz w:val="24"/>
                <w:szCs w:val="24"/>
              </w:rPr>
              <w:fldChar w:fldCharType="end"/>
            </w:r>
          </w:hyperlink>
        </w:p>
        <w:p w14:paraId="48E13B84"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55" w:history="1">
            <w:r w:rsidR="00EC1C25" w:rsidRPr="006C4B66">
              <w:rPr>
                <w:rStyle w:val="Hyperlink"/>
                <w:rFonts w:ascii="Times New Roman" w:hAnsi="Times New Roman" w:cs="Times New Roman"/>
                <w:noProof/>
                <w:sz w:val="24"/>
                <w:szCs w:val="24"/>
              </w:rPr>
              <w:t>2.2.2 Economic Environment</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_Toc494959755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7</w:t>
            </w:r>
            <w:r w:rsidR="00EC1C25" w:rsidRPr="006C4B66">
              <w:rPr>
                <w:rFonts w:ascii="Times New Roman" w:hAnsi="Times New Roman" w:cs="Times New Roman"/>
                <w:noProof/>
                <w:webHidden/>
                <w:sz w:val="24"/>
                <w:szCs w:val="24"/>
              </w:rPr>
              <w:fldChar w:fldCharType="end"/>
            </w:r>
          </w:hyperlink>
        </w:p>
        <w:p w14:paraId="03B50A21"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56" w:history="1">
            <w:r w:rsidR="00EC1C25" w:rsidRPr="006C4B66">
              <w:rPr>
                <w:rStyle w:val="Hyperlink"/>
                <w:rFonts w:ascii="Times New Roman" w:hAnsi="Times New Roman" w:cs="Times New Roman"/>
                <w:noProof/>
                <w:sz w:val="24"/>
                <w:szCs w:val="24"/>
              </w:rPr>
              <w:t>2.2.3 Socio-cultural Factors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_Toc494959756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7</w:t>
            </w:r>
            <w:r w:rsidR="00EC1C25" w:rsidRPr="006C4B66">
              <w:rPr>
                <w:rFonts w:ascii="Times New Roman" w:hAnsi="Times New Roman" w:cs="Times New Roman"/>
                <w:noProof/>
                <w:webHidden/>
                <w:sz w:val="24"/>
                <w:szCs w:val="24"/>
              </w:rPr>
              <w:fldChar w:fldCharType="end"/>
            </w:r>
          </w:hyperlink>
        </w:p>
        <w:p w14:paraId="535238ED"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57" w:history="1">
            <w:r w:rsidR="00EC1C25" w:rsidRPr="006C4B66">
              <w:rPr>
                <w:rStyle w:val="Hyperlink"/>
                <w:rFonts w:ascii="Times New Roman" w:hAnsi="Times New Roman" w:cs="Times New Roman"/>
                <w:noProof/>
                <w:sz w:val="24"/>
                <w:szCs w:val="24"/>
              </w:rPr>
              <w:t>2.2.4 Technological Factors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_Toc494959757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8</w:t>
            </w:r>
            <w:r w:rsidR="00EC1C25" w:rsidRPr="006C4B66">
              <w:rPr>
                <w:rFonts w:ascii="Times New Roman" w:hAnsi="Times New Roman" w:cs="Times New Roman"/>
                <w:noProof/>
                <w:webHidden/>
                <w:sz w:val="24"/>
                <w:szCs w:val="24"/>
              </w:rPr>
              <w:fldChar w:fldCharType="end"/>
            </w:r>
          </w:hyperlink>
        </w:p>
        <w:p w14:paraId="145ECAFF"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58" w:history="1">
            <w:r w:rsidR="00EC1C25" w:rsidRPr="006C4B66">
              <w:rPr>
                <w:rStyle w:val="Hyperlink"/>
                <w:rFonts w:ascii="Times New Roman" w:hAnsi="Times New Roman" w:cs="Times New Roman"/>
                <w:noProof/>
                <w:sz w:val="24"/>
                <w:szCs w:val="24"/>
              </w:rPr>
              <w:t>2.2.5 Environmental Factors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_Toc494959758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9</w:t>
            </w:r>
            <w:r w:rsidR="00EC1C25" w:rsidRPr="006C4B66">
              <w:rPr>
                <w:rFonts w:ascii="Times New Roman" w:hAnsi="Times New Roman" w:cs="Times New Roman"/>
                <w:noProof/>
                <w:webHidden/>
                <w:sz w:val="24"/>
                <w:szCs w:val="24"/>
              </w:rPr>
              <w:fldChar w:fldCharType="end"/>
            </w:r>
          </w:hyperlink>
        </w:p>
        <w:p w14:paraId="139E4586"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59" w:history="1">
            <w:r w:rsidR="00EC1C25" w:rsidRPr="006C4B66">
              <w:rPr>
                <w:rStyle w:val="Hyperlink"/>
                <w:rFonts w:ascii="Times New Roman" w:hAnsi="Times New Roman" w:cs="Times New Roman"/>
                <w:noProof/>
                <w:sz w:val="24"/>
                <w:szCs w:val="24"/>
              </w:rPr>
              <w:t>2.2.6 Legal Factors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_Toc494959759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9</w:t>
            </w:r>
            <w:r w:rsidR="00EC1C25" w:rsidRPr="006C4B66">
              <w:rPr>
                <w:rFonts w:ascii="Times New Roman" w:hAnsi="Times New Roman" w:cs="Times New Roman"/>
                <w:noProof/>
                <w:webHidden/>
                <w:sz w:val="24"/>
                <w:szCs w:val="24"/>
              </w:rPr>
              <w:fldChar w:fldCharType="end"/>
            </w:r>
          </w:hyperlink>
        </w:p>
        <w:p w14:paraId="39DDD197" w14:textId="77777777" w:rsidR="00EC1C25" w:rsidRPr="006C4B66" w:rsidRDefault="00686937" w:rsidP="006C4B66">
          <w:pPr>
            <w:pStyle w:val="TOC1"/>
            <w:tabs>
              <w:tab w:val="right" w:leader="dot" w:pos="9350"/>
            </w:tabs>
            <w:spacing w:after="0"/>
            <w:rPr>
              <w:rFonts w:ascii="Times New Roman" w:eastAsiaTheme="minorEastAsia" w:hAnsi="Times New Roman" w:cs="Times New Roman"/>
              <w:noProof/>
              <w:sz w:val="24"/>
              <w:szCs w:val="24"/>
            </w:rPr>
          </w:pPr>
          <w:hyperlink w:anchor="_Toc494959760" w:history="1">
            <w:r w:rsidR="00EC1C25" w:rsidRPr="006C4B66">
              <w:rPr>
                <w:rStyle w:val="Hyperlink"/>
                <w:rFonts w:ascii="Times New Roman" w:hAnsi="Times New Roman" w:cs="Times New Roman"/>
                <w:noProof/>
                <w:sz w:val="24"/>
                <w:szCs w:val="24"/>
              </w:rPr>
              <w:t>3. Industry Environment Analysis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_Toc494959760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10</w:t>
            </w:r>
            <w:r w:rsidR="00EC1C25" w:rsidRPr="006C4B66">
              <w:rPr>
                <w:rFonts w:ascii="Times New Roman" w:hAnsi="Times New Roman" w:cs="Times New Roman"/>
                <w:noProof/>
                <w:webHidden/>
                <w:sz w:val="24"/>
                <w:szCs w:val="24"/>
              </w:rPr>
              <w:fldChar w:fldCharType="end"/>
            </w:r>
          </w:hyperlink>
        </w:p>
        <w:p w14:paraId="0DBE5245" w14:textId="77777777" w:rsidR="00EC1C25" w:rsidRPr="006C4B66" w:rsidRDefault="00686937" w:rsidP="006C4B66">
          <w:pPr>
            <w:pStyle w:val="TOC2"/>
            <w:tabs>
              <w:tab w:val="right" w:leader="dot" w:pos="9350"/>
            </w:tabs>
            <w:spacing w:after="0"/>
            <w:rPr>
              <w:rFonts w:ascii="Times New Roman" w:eastAsiaTheme="minorEastAsia" w:hAnsi="Times New Roman" w:cs="Times New Roman"/>
              <w:noProof/>
              <w:sz w:val="24"/>
              <w:szCs w:val="24"/>
            </w:rPr>
          </w:pPr>
          <w:hyperlink w:anchor="_Toc494959761" w:history="1">
            <w:r w:rsidR="00EC1C25" w:rsidRPr="006C4B66">
              <w:rPr>
                <w:rStyle w:val="Hyperlink"/>
                <w:rFonts w:ascii="Times New Roman" w:hAnsi="Times New Roman" w:cs="Times New Roman"/>
                <w:noProof/>
                <w:sz w:val="24"/>
                <w:szCs w:val="24"/>
              </w:rPr>
              <w:t>3.1. Porter’s Five Forces Analysis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_Toc494959761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10</w:t>
            </w:r>
            <w:r w:rsidR="00EC1C25" w:rsidRPr="006C4B66">
              <w:rPr>
                <w:rFonts w:ascii="Times New Roman" w:hAnsi="Times New Roman" w:cs="Times New Roman"/>
                <w:noProof/>
                <w:webHidden/>
                <w:sz w:val="24"/>
                <w:szCs w:val="24"/>
              </w:rPr>
              <w:fldChar w:fldCharType="end"/>
            </w:r>
          </w:hyperlink>
        </w:p>
        <w:p w14:paraId="5966CE52"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62" w:history="1">
            <w:r w:rsidR="00EC1C25" w:rsidRPr="006C4B66">
              <w:rPr>
                <w:rStyle w:val="Hyperlink"/>
                <w:rFonts w:ascii="Times New Roman" w:hAnsi="Times New Roman" w:cs="Times New Roman"/>
                <w:noProof/>
                <w:sz w:val="24"/>
                <w:szCs w:val="24"/>
              </w:rPr>
              <w:t>3.1.2 Threat of New Entrant</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_Toc494959762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10</w:t>
            </w:r>
            <w:r w:rsidR="00EC1C25" w:rsidRPr="006C4B66">
              <w:rPr>
                <w:rFonts w:ascii="Times New Roman" w:hAnsi="Times New Roman" w:cs="Times New Roman"/>
                <w:noProof/>
                <w:webHidden/>
                <w:sz w:val="24"/>
                <w:szCs w:val="24"/>
              </w:rPr>
              <w:fldChar w:fldCharType="end"/>
            </w:r>
          </w:hyperlink>
        </w:p>
        <w:p w14:paraId="580614E7"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63" w:history="1">
            <w:r w:rsidR="00EC1C25" w:rsidRPr="006C4B66">
              <w:rPr>
                <w:rStyle w:val="Hyperlink"/>
                <w:rFonts w:ascii="Times New Roman" w:hAnsi="Times New Roman" w:cs="Times New Roman"/>
                <w:noProof/>
                <w:sz w:val="24"/>
                <w:szCs w:val="24"/>
              </w:rPr>
              <w:t>3.1.2 Bargaining Power of Suppliers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_Toc494959763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10</w:t>
            </w:r>
            <w:r w:rsidR="00EC1C25" w:rsidRPr="006C4B66">
              <w:rPr>
                <w:rFonts w:ascii="Times New Roman" w:hAnsi="Times New Roman" w:cs="Times New Roman"/>
                <w:noProof/>
                <w:webHidden/>
                <w:sz w:val="24"/>
                <w:szCs w:val="24"/>
              </w:rPr>
              <w:fldChar w:fldCharType="end"/>
            </w:r>
          </w:hyperlink>
        </w:p>
        <w:p w14:paraId="7C5CB815"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64" w:history="1">
            <w:r w:rsidR="00EC1C25" w:rsidRPr="006C4B66">
              <w:rPr>
                <w:rStyle w:val="Hyperlink"/>
                <w:rFonts w:ascii="Times New Roman" w:hAnsi="Times New Roman" w:cs="Times New Roman"/>
                <w:noProof/>
                <w:sz w:val="24"/>
                <w:szCs w:val="24"/>
              </w:rPr>
              <w:t>3.1.3 Bargaining Power of Buyers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_Toc494959764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11</w:t>
            </w:r>
            <w:r w:rsidR="00EC1C25" w:rsidRPr="006C4B66">
              <w:rPr>
                <w:rFonts w:ascii="Times New Roman" w:hAnsi="Times New Roman" w:cs="Times New Roman"/>
                <w:noProof/>
                <w:webHidden/>
                <w:sz w:val="24"/>
                <w:szCs w:val="24"/>
              </w:rPr>
              <w:fldChar w:fldCharType="end"/>
            </w:r>
          </w:hyperlink>
        </w:p>
        <w:p w14:paraId="0C0EF97D"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65" w:history="1">
            <w:r w:rsidR="00EC1C25" w:rsidRPr="006C4B66">
              <w:rPr>
                <w:rStyle w:val="Hyperlink"/>
                <w:rFonts w:ascii="Times New Roman" w:hAnsi="Times New Roman" w:cs="Times New Roman"/>
                <w:noProof/>
                <w:sz w:val="24"/>
                <w:szCs w:val="24"/>
              </w:rPr>
              <w:t>3.1.4 Threats of Substitutes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_Toc494959765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11</w:t>
            </w:r>
            <w:r w:rsidR="00EC1C25" w:rsidRPr="006C4B66">
              <w:rPr>
                <w:rFonts w:ascii="Times New Roman" w:hAnsi="Times New Roman" w:cs="Times New Roman"/>
                <w:noProof/>
                <w:webHidden/>
                <w:sz w:val="24"/>
                <w:szCs w:val="24"/>
              </w:rPr>
              <w:fldChar w:fldCharType="end"/>
            </w:r>
          </w:hyperlink>
        </w:p>
        <w:p w14:paraId="3585EDA1"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66" w:history="1">
            <w:r w:rsidR="00EC1C25" w:rsidRPr="006C4B66">
              <w:rPr>
                <w:rStyle w:val="Hyperlink"/>
                <w:rFonts w:ascii="Times New Roman" w:hAnsi="Times New Roman" w:cs="Times New Roman"/>
                <w:noProof/>
                <w:sz w:val="24"/>
                <w:szCs w:val="24"/>
              </w:rPr>
              <w:t>3.1.5 Rivalry among existing Competitors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_Toc494959766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11</w:t>
            </w:r>
            <w:r w:rsidR="00EC1C25" w:rsidRPr="006C4B66">
              <w:rPr>
                <w:rFonts w:ascii="Times New Roman" w:hAnsi="Times New Roman" w:cs="Times New Roman"/>
                <w:noProof/>
                <w:webHidden/>
                <w:sz w:val="24"/>
                <w:szCs w:val="24"/>
              </w:rPr>
              <w:fldChar w:fldCharType="end"/>
            </w:r>
          </w:hyperlink>
        </w:p>
        <w:p w14:paraId="6DF9FC52"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67" w:history="1">
            <w:r w:rsidR="00EC1C25" w:rsidRPr="006C4B66">
              <w:rPr>
                <w:rStyle w:val="Hyperlink"/>
                <w:rFonts w:ascii="Times New Roman" w:hAnsi="Times New Roman" w:cs="Times New Roman"/>
                <w:noProof/>
                <w:sz w:val="24"/>
                <w:szCs w:val="24"/>
              </w:rPr>
              <w:t>3.1.6 Relative Powers of other Stakeholder</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_Toc494959767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12</w:t>
            </w:r>
            <w:r w:rsidR="00EC1C25" w:rsidRPr="006C4B66">
              <w:rPr>
                <w:rFonts w:ascii="Times New Roman" w:hAnsi="Times New Roman" w:cs="Times New Roman"/>
                <w:noProof/>
                <w:webHidden/>
                <w:sz w:val="24"/>
                <w:szCs w:val="24"/>
              </w:rPr>
              <w:fldChar w:fldCharType="end"/>
            </w:r>
          </w:hyperlink>
        </w:p>
        <w:p w14:paraId="2A51D6E4" w14:textId="77777777" w:rsidR="00EC1C25" w:rsidRPr="006C4B66" w:rsidRDefault="00686937" w:rsidP="006C4B66">
          <w:pPr>
            <w:pStyle w:val="TOC2"/>
            <w:tabs>
              <w:tab w:val="right" w:leader="dot" w:pos="9350"/>
            </w:tabs>
            <w:spacing w:after="0"/>
            <w:rPr>
              <w:rFonts w:ascii="Times New Roman" w:eastAsiaTheme="minorEastAsia" w:hAnsi="Times New Roman" w:cs="Times New Roman"/>
              <w:noProof/>
              <w:sz w:val="24"/>
              <w:szCs w:val="24"/>
            </w:rPr>
          </w:pPr>
          <w:hyperlink w:anchor="_Toc494959768" w:history="1">
            <w:r w:rsidR="00EC1C25" w:rsidRPr="006C4B66">
              <w:rPr>
                <w:rStyle w:val="Hyperlink"/>
                <w:rFonts w:ascii="Times New Roman" w:hAnsi="Times New Roman" w:cs="Times New Roman"/>
                <w:noProof/>
                <w:sz w:val="24"/>
                <w:szCs w:val="24"/>
              </w:rPr>
              <w:t xml:space="preserve">3.2 Internal Analysis: </w:t>
            </w:r>
            <w:r w:rsidR="00EC1C25" w:rsidRPr="006C4B66">
              <w:rPr>
                <w:rStyle w:val="Hyperlink"/>
                <w:rFonts w:ascii="Times New Roman" w:eastAsia="Calibri" w:hAnsi="Times New Roman" w:cs="Times New Roman"/>
                <w:noProof/>
                <w:sz w:val="24"/>
                <w:szCs w:val="24"/>
              </w:rPr>
              <w:t>TOWS Analysis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_Toc494959768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12</w:t>
            </w:r>
            <w:r w:rsidR="00EC1C25" w:rsidRPr="006C4B66">
              <w:rPr>
                <w:rFonts w:ascii="Times New Roman" w:hAnsi="Times New Roman" w:cs="Times New Roman"/>
                <w:noProof/>
                <w:webHidden/>
                <w:sz w:val="24"/>
                <w:szCs w:val="24"/>
              </w:rPr>
              <w:fldChar w:fldCharType="end"/>
            </w:r>
          </w:hyperlink>
        </w:p>
        <w:p w14:paraId="20ADC178"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69" w:history="1">
            <w:r w:rsidR="00EC1C25" w:rsidRPr="006C4B66">
              <w:rPr>
                <w:rStyle w:val="Hyperlink"/>
                <w:rFonts w:ascii="Times New Roman" w:hAnsi="Times New Roman" w:cs="Times New Roman"/>
                <w:noProof/>
                <w:sz w:val="24"/>
                <w:szCs w:val="24"/>
              </w:rPr>
              <w:t>3.2.1 Strengths and Opportunities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_Toc494959769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13</w:t>
            </w:r>
            <w:r w:rsidR="00EC1C25" w:rsidRPr="006C4B66">
              <w:rPr>
                <w:rFonts w:ascii="Times New Roman" w:hAnsi="Times New Roman" w:cs="Times New Roman"/>
                <w:noProof/>
                <w:webHidden/>
                <w:sz w:val="24"/>
                <w:szCs w:val="24"/>
              </w:rPr>
              <w:fldChar w:fldCharType="end"/>
            </w:r>
          </w:hyperlink>
        </w:p>
        <w:p w14:paraId="44E3EDDD"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70" w:history="1">
            <w:r w:rsidR="00EC1C25" w:rsidRPr="006C4B66">
              <w:rPr>
                <w:rStyle w:val="Hyperlink"/>
                <w:rFonts w:ascii="Times New Roman" w:hAnsi="Times New Roman" w:cs="Times New Roman"/>
                <w:noProof/>
                <w:sz w:val="24"/>
                <w:szCs w:val="24"/>
              </w:rPr>
              <w:t>3.2.2 Weaknesses and Opportunities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_Toc494959770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14</w:t>
            </w:r>
            <w:r w:rsidR="00EC1C25" w:rsidRPr="006C4B66">
              <w:rPr>
                <w:rFonts w:ascii="Times New Roman" w:hAnsi="Times New Roman" w:cs="Times New Roman"/>
                <w:noProof/>
                <w:webHidden/>
                <w:sz w:val="24"/>
                <w:szCs w:val="24"/>
              </w:rPr>
              <w:fldChar w:fldCharType="end"/>
            </w:r>
          </w:hyperlink>
        </w:p>
        <w:p w14:paraId="772905E2"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71" w:history="1">
            <w:r w:rsidR="00EC1C25" w:rsidRPr="006C4B66">
              <w:rPr>
                <w:rStyle w:val="Hyperlink"/>
                <w:rFonts w:ascii="Times New Roman" w:hAnsi="Times New Roman" w:cs="Times New Roman"/>
                <w:noProof/>
                <w:sz w:val="24"/>
                <w:szCs w:val="24"/>
              </w:rPr>
              <w:t>3.2.3 Strengths and Threats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_Toc494959771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15</w:t>
            </w:r>
            <w:r w:rsidR="00EC1C25" w:rsidRPr="006C4B66">
              <w:rPr>
                <w:rFonts w:ascii="Times New Roman" w:hAnsi="Times New Roman" w:cs="Times New Roman"/>
                <w:noProof/>
                <w:webHidden/>
                <w:sz w:val="24"/>
                <w:szCs w:val="24"/>
              </w:rPr>
              <w:fldChar w:fldCharType="end"/>
            </w:r>
          </w:hyperlink>
        </w:p>
        <w:p w14:paraId="7BD39DB1"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72" w:history="1">
            <w:r w:rsidR="00EC1C25" w:rsidRPr="006C4B66">
              <w:rPr>
                <w:rStyle w:val="Hyperlink"/>
                <w:rFonts w:ascii="Times New Roman" w:hAnsi="Times New Roman" w:cs="Times New Roman"/>
                <w:noProof/>
                <w:sz w:val="24"/>
                <w:szCs w:val="24"/>
              </w:rPr>
              <w:t>3.2.4 Weaknesses and Threats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_Toc494959772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15</w:t>
            </w:r>
            <w:r w:rsidR="00EC1C25" w:rsidRPr="006C4B66">
              <w:rPr>
                <w:rFonts w:ascii="Times New Roman" w:hAnsi="Times New Roman" w:cs="Times New Roman"/>
                <w:noProof/>
                <w:webHidden/>
                <w:sz w:val="24"/>
                <w:szCs w:val="24"/>
              </w:rPr>
              <w:fldChar w:fldCharType="end"/>
            </w:r>
          </w:hyperlink>
        </w:p>
        <w:p w14:paraId="00559367" w14:textId="77777777" w:rsidR="00EC1C25" w:rsidRPr="006C4B66" w:rsidRDefault="00686937" w:rsidP="006C4B66">
          <w:pPr>
            <w:pStyle w:val="TOC2"/>
            <w:tabs>
              <w:tab w:val="right" w:leader="dot" w:pos="9350"/>
            </w:tabs>
            <w:spacing w:after="0"/>
            <w:rPr>
              <w:rFonts w:ascii="Times New Roman" w:eastAsiaTheme="minorEastAsia" w:hAnsi="Times New Roman" w:cs="Times New Roman"/>
              <w:noProof/>
              <w:sz w:val="24"/>
              <w:szCs w:val="24"/>
            </w:rPr>
          </w:pPr>
          <w:hyperlink w:anchor="_Toc494959773" w:history="1">
            <w:r w:rsidR="00EC1C25" w:rsidRPr="006C4B66">
              <w:rPr>
                <w:rStyle w:val="Hyperlink"/>
                <w:rFonts w:ascii="Times New Roman" w:hAnsi="Times New Roman" w:cs="Times New Roman"/>
                <w:noProof/>
                <w:sz w:val="24"/>
                <w:szCs w:val="24"/>
              </w:rPr>
              <w:t>3.3 VRIO Analysis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_Toc494959773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15</w:t>
            </w:r>
            <w:r w:rsidR="00EC1C25" w:rsidRPr="006C4B66">
              <w:rPr>
                <w:rFonts w:ascii="Times New Roman" w:hAnsi="Times New Roman" w:cs="Times New Roman"/>
                <w:noProof/>
                <w:webHidden/>
                <w:sz w:val="24"/>
                <w:szCs w:val="24"/>
              </w:rPr>
              <w:fldChar w:fldCharType="end"/>
            </w:r>
          </w:hyperlink>
        </w:p>
        <w:p w14:paraId="6E0492E2"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74" w:history="1">
            <w:r w:rsidR="00EC1C25" w:rsidRPr="006C4B66">
              <w:rPr>
                <w:rStyle w:val="Hyperlink"/>
                <w:rFonts w:ascii="Times New Roman" w:hAnsi="Times New Roman" w:cs="Times New Roman"/>
                <w:noProof/>
                <w:sz w:val="24"/>
                <w:szCs w:val="24"/>
              </w:rPr>
              <w:t>3.3.1 Value</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_Toc494959774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15</w:t>
            </w:r>
            <w:r w:rsidR="00EC1C25" w:rsidRPr="006C4B66">
              <w:rPr>
                <w:rFonts w:ascii="Times New Roman" w:hAnsi="Times New Roman" w:cs="Times New Roman"/>
                <w:noProof/>
                <w:webHidden/>
                <w:sz w:val="24"/>
                <w:szCs w:val="24"/>
              </w:rPr>
              <w:fldChar w:fldCharType="end"/>
            </w:r>
          </w:hyperlink>
        </w:p>
        <w:p w14:paraId="4083D859"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75" w:history="1">
            <w:r w:rsidR="00EC1C25" w:rsidRPr="006C4B66">
              <w:rPr>
                <w:rStyle w:val="Hyperlink"/>
                <w:rFonts w:ascii="Times New Roman" w:hAnsi="Times New Roman" w:cs="Times New Roman"/>
                <w:noProof/>
                <w:sz w:val="24"/>
                <w:szCs w:val="24"/>
              </w:rPr>
              <w:t>3.3.2 Rarity</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_Toc494959775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16</w:t>
            </w:r>
            <w:r w:rsidR="00EC1C25" w:rsidRPr="006C4B66">
              <w:rPr>
                <w:rFonts w:ascii="Times New Roman" w:hAnsi="Times New Roman" w:cs="Times New Roman"/>
                <w:noProof/>
                <w:webHidden/>
                <w:sz w:val="24"/>
                <w:szCs w:val="24"/>
              </w:rPr>
              <w:fldChar w:fldCharType="end"/>
            </w:r>
          </w:hyperlink>
        </w:p>
        <w:p w14:paraId="1D0F93F1"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76" w:history="1">
            <w:r w:rsidR="00EC1C25" w:rsidRPr="006C4B66">
              <w:rPr>
                <w:rStyle w:val="Hyperlink"/>
                <w:rFonts w:ascii="Times New Roman" w:hAnsi="Times New Roman" w:cs="Times New Roman"/>
                <w:noProof/>
                <w:sz w:val="24"/>
                <w:szCs w:val="24"/>
              </w:rPr>
              <w:t>3.3.3 Imitability</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_Toc494959776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16</w:t>
            </w:r>
            <w:r w:rsidR="00EC1C25" w:rsidRPr="006C4B66">
              <w:rPr>
                <w:rFonts w:ascii="Times New Roman" w:hAnsi="Times New Roman" w:cs="Times New Roman"/>
                <w:noProof/>
                <w:webHidden/>
                <w:sz w:val="24"/>
                <w:szCs w:val="24"/>
              </w:rPr>
              <w:fldChar w:fldCharType="end"/>
            </w:r>
          </w:hyperlink>
        </w:p>
        <w:p w14:paraId="79AB5492" w14:textId="77777777" w:rsidR="00EC1C25" w:rsidRPr="006C4B66" w:rsidRDefault="00686937" w:rsidP="006C4B66">
          <w:pPr>
            <w:pStyle w:val="TOC3"/>
            <w:tabs>
              <w:tab w:val="right" w:leader="dot" w:pos="9350"/>
            </w:tabs>
            <w:spacing w:after="0"/>
            <w:rPr>
              <w:rFonts w:ascii="Times New Roman" w:eastAsiaTheme="minorEastAsia" w:hAnsi="Times New Roman" w:cs="Times New Roman"/>
              <w:noProof/>
              <w:sz w:val="24"/>
              <w:szCs w:val="24"/>
            </w:rPr>
          </w:pPr>
          <w:hyperlink w:anchor="_Toc494959777" w:history="1">
            <w:r w:rsidR="00EC1C25" w:rsidRPr="006C4B66">
              <w:rPr>
                <w:rStyle w:val="Hyperlink"/>
                <w:rFonts w:ascii="Times New Roman" w:hAnsi="Times New Roman" w:cs="Times New Roman"/>
                <w:noProof/>
                <w:sz w:val="24"/>
                <w:szCs w:val="24"/>
              </w:rPr>
              <w:t>3.3.4 Organization</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_Toc494959777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17</w:t>
            </w:r>
            <w:r w:rsidR="00EC1C25" w:rsidRPr="006C4B66">
              <w:rPr>
                <w:rFonts w:ascii="Times New Roman" w:hAnsi="Times New Roman" w:cs="Times New Roman"/>
                <w:noProof/>
                <w:webHidden/>
                <w:sz w:val="24"/>
                <w:szCs w:val="24"/>
              </w:rPr>
              <w:fldChar w:fldCharType="end"/>
            </w:r>
          </w:hyperlink>
        </w:p>
        <w:p w14:paraId="3CD864F1" w14:textId="77777777" w:rsidR="00EC1C25" w:rsidRPr="006C4B66" w:rsidRDefault="00686937" w:rsidP="006C4B66">
          <w:pPr>
            <w:pStyle w:val="TOC2"/>
            <w:tabs>
              <w:tab w:val="right" w:leader="dot" w:pos="9350"/>
            </w:tabs>
            <w:spacing w:after="0"/>
            <w:rPr>
              <w:rFonts w:ascii="Times New Roman" w:eastAsiaTheme="minorEastAsia" w:hAnsi="Times New Roman" w:cs="Times New Roman"/>
              <w:noProof/>
              <w:sz w:val="24"/>
              <w:szCs w:val="24"/>
            </w:rPr>
          </w:pPr>
          <w:hyperlink w:anchor="_Toc494959778" w:history="1">
            <w:r w:rsidR="00EC1C25" w:rsidRPr="006C4B66">
              <w:rPr>
                <w:rStyle w:val="Hyperlink"/>
                <w:rFonts w:ascii="Times New Roman" w:hAnsi="Times New Roman" w:cs="Times New Roman"/>
                <w:noProof/>
                <w:sz w:val="24"/>
                <w:szCs w:val="24"/>
              </w:rPr>
              <w:t>3.4 Critical Assessment of Strategy</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_Toc494959778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17</w:t>
            </w:r>
            <w:r w:rsidR="00EC1C25" w:rsidRPr="006C4B66">
              <w:rPr>
                <w:rFonts w:ascii="Times New Roman" w:hAnsi="Times New Roman" w:cs="Times New Roman"/>
                <w:noProof/>
                <w:webHidden/>
                <w:sz w:val="24"/>
                <w:szCs w:val="24"/>
              </w:rPr>
              <w:fldChar w:fldCharType="end"/>
            </w:r>
          </w:hyperlink>
        </w:p>
        <w:p w14:paraId="54A54DC9" w14:textId="77777777" w:rsidR="00EC1C25" w:rsidRPr="006C4B66" w:rsidRDefault="00686937" w:rsidP="006C4B66">
          <w:pPr>
            <w:pStyle w:val="TOC2"/>
            <w:tabs>
              <w:tab w:val="right" w:leader="dot" w:pos="9350"/>
            </w:tabs>
            <w:spacing w:after="0"/>
            <w:rPr>
              <w:rFonts w:ascii="Times New Roman" w:eastAsiaTheme="minorEastAsia" w:hAnsi="Times New Roman" w:cs="Times New Roman"/>
              <w:noProof/>
              <w:sz w:val="24"/>
              <w:szCs w:val="24"/>
            </w:rPr>
          </w:pPr>
          <w:hyperlink w:anchor="_Toc494959779" w:history="1">
            <w:r w:rsidR="00EC1C25" w:rsidRPr="006C4B66">
              <w:rPr>
                <w:rStyle w:val="Hyperlink"/>
                <w:rFonts w:ascii="Times New Roman" w:hAnsi="Times New Roman" w:cs="Times New Roman"/>
                <w:noProof/>
                <w:sz w:val="24"/>
                <w:szCs w:val="24"/>
              </w:rPr>
              <w:t>3.5 Key Lessons from the Past</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_Toc494959779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18</w:t>
            </w:r>
            <w:r w:rsidR="00EC1C25" w:rsidRPr="006C4B66">
              <w:rPr>
                <w:rFonts w:ascii="Times New Roman" w:hAnsi="Times New Roman" w:cs="Times New Roman"/>
                <w:noProof/>
                <w:webHidden/>
                <w:sz w:val="24"/>
                <w:szCs w:val="24"/>
              </w:rPr>
              <w:fldChar w:fldCharType="end"/>
            </w:r>
          </w:hyperlink>
        </w:p>
        <w:p w14:paraId="64A608DC" w14:textId="77777777" w:rsidR="00EC1C25" w:rsidRPr="006C4B66" w:rsidRDefault="00686937" w:rsidP="006C4B66">
          <w:pPr>
            <w:pStyle w:val="TOC1"/>
            <w:tabs>
              <w:tab w:val="right" w:leader="dot" w:pos="9350"/>
            </w:tabs>
            <w:spacing w:after="0"/>
            <w:rPr>
              <w:rFonts w:ascii="Times New Roman" w:eastAsiaTheme="minorEastAsia" w:hAnsi="Times New Roman" w:cs="Times New Roman"/>
              <w:noProof/>
              <w:sz w:val="24"/>
              <w:szCs w:val="24"/>
            </w:rPr>
          </w:pPr>
          <w:hyperlink w:anchor="_Toc494959780" w:history="1">
            <w:r w:rsidR="00EC1C25" w:rsidRPr="006C4B66">
              <w:rPr>
                <w:rStyle w:val="Hyperlink"/>
                <w:rFonts w:ascii="Times New Roman" w:hAnsi="Times New Roman" w:cs="Times New Roman"/>
                <w:noProof/>
                <w:sz w:val="24"/>
                <w:szCs w:val="24"/>
              </w:rPr>
              <w:t>4 Identifying Current Issues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_Toc494959780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19</w:t>
            </w:r>
            <w:r w:rsidR="00EC1C25" w:rsidRPr="006C4B66">
              <w:rPr>
                <w:rFonts w:ascii="Times New Roman" w:hAnsi="Times New Roman" w:cs="Times New Roman"/>
                <w:noProof/>
                <w:webHidden/>
                <w:sz w:val="24"/>
                <w:szCs w:val="24"/>
              </w:rPr>
              <w:fldChar w:fldCharType="end"/>
            </w:r>
          </w:hyperlink>
        </w:p>
        <w:p w14:paraId="50AECEE4" w14:textId="77777777" w:rsidR="00EC1C25" w:rsidRPr="006C4B66" w:rsidRDefault="00686937" w:rsidP="006C4B66">
          <w:pPr>
            <w:pStyle w:val="TOC2"/>
            <w:tabs>
              <w:tab w:val="right" w:leader="dot" w:pos="9350"/>
            </w:tabs>
            <w:spacing w:after="0"/>
            <w:rPr>
              <w:rFonts w:ascii="Times New Roman" w:eastAsiaTheme="minorEastAsia" w:hAnsi="Times New Roman" w:cs="Times New Roman"/>
              <w:noProof/>
              <w:sz w:val="24"/>
              <w:szCs w:val="24"/>
            </w:rPr>
          </w:pPr>
          <w:hyperlink w:anchor="_Toc494959781" w:history="1">
            <w:r w:rsidR="00EC1C25" w:rsidRPr="006C4B66">
              <w:rPr>
                <w:rStyle w:val="Hyperlink"/>
                <w:rFonts w:ascii="Times New Roman" w:hAnsi="Times New Roman" w:cs="Times New Roman"/>
                <w:noProof/>
                <w:sz w:val="24"/>
                <w:szCs w:val="24"/>
              </w:rPr>
              <w:t>4.1 Defining the Current Issue(S) and Problem Statement</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_Toc494959781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19</w:t>
            </w:r>
            <w:r w:rsidR="00EC1C25" w:rsidRPr="006C4B66">
              <w:rPr>
                <w:rFonts w:ascii="Times New Roman" w:hAnsi="Times New Roman" w:cs="Times New Roman"/>
                <w:noProof/>
                <w:webHidden/>
                <w:sz w:val="24"/>
                <w:szCs w:val="24"/>
              </w:rPr>
              <w:fldChar w:fldCharType="end"/>
            </w:r>
          </w:hyperlink>
        </w:p>
        <w:p w14:paraId="5D43DB0A" w14:textId="77777777" w:rsidR="00EC1C25" w:rsidRPr="006C4B66" w:rsidRDefault="00686937" w:rsidP="006C4B66">
          <w:pPr>
            <w:pStyle w:val="TOC2"/>
            <w:tabs>
              <w:tab w:val="right" w:leader="dot" w:pos="9350"/>
            </w:tabs>
            <w:spacing w:after="0"/>
            <w:rPr>
              <w:rFonts w:ascii="Times New Roman" w:eastAsiaTheme="minorEastAsia" w:hAnsi="Times New Roman" w:cs="Times New Roman"/>
              <w:noProof/>
              <w:sz w:val="24"/>
              <w:szCs w:val="24"/>
            </w:rPr>
          </w:pPr>
          <w:hyperlink w:anchor="_Toc494959782" w:history="1">
            <w:r w:rsidR="00EC1C25" w:rsidRPr="006C4B66">
              <w:rPr>
                <w:rStyle w:val="Hyperlink"/>
                <w:rFonts w:ascii="Times New Roman" w:hAnsi="Times New Roman" w:cs="Times New Roman"/>
                <w:noProof/>
                <w:sz w:val="24"/>
                <w:szCs w:val="24"/>
              </w:rPr>
              <w:t>4.2 Analyzing Information</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_Toc494959782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20</w:t>
            </w:r>
            <w:r w:rsidR="00EC1C25" w:rsidRPr="006C4B66">
              <w:rPr>
                <w:rFonts w:ascii="Times New Roman" w:hAnsi="Times New Roman" w:cs="Times New Roman"/>
                <w:noProof/>
                <w:webHidden/>
                <w:sz w:val="24"/>
                <w:szCs w:val="24"/>
              </w:rPr>
              <w:fldChar w:fldCharType="end"/>
            </w:r>
          </w:hyperlink>
        </w:p>
        <w:p w14:paraId="0F370326" w14:textId="77777777" w:rsidR="00EC1C25" w:rsidRPr="006C4B66" w:rsidRDefault="00686937" w:rsidP="006C4B66">
          <w:pPr>
            <w:pStyle w:val="TOC1"/>
            <w:tabs>
              <w:tab w:val="right" w:leader="dot" w:pos="9350"/>
            </w:tabs>
            <w:spacing w:after="0"/>
            <w:rPr>
              <w:rFonts w:ascii="Times New Roman" w:eastAsiaTheme="minorEastAsia" w:hAnsi="Times New Roman" w:cs="Times New Roman"/>
              <w:noProof/>
              <w:sz w:val="24"/>
              <w:szCs w:val="24"/>
            </w:rPr>
          </w:pPr>
          <w:hyperlink w:anchor="_Toc494959783" w:history="1">
            <w:r w:rsidR="00EC1C25" w:rsidRPr="006C4B66">
              <w:rPr>
                <w:rStyle w:val="Hyperlink"/>
                <w:rFonts w:ascii="Times New Roman" w:hAnsi="Times New Roman" w:cs="Times New Roman"/>
                <w:noProof/>
                <w:sz w:val="24"/>
                <w:szCs w:val="24"/>
              </w:rPr>
              <w:t>5 Generating Alternatives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_Toc494959783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21</w:t>
            </w:r>
            <w:r w:rsidR="00EC1C25" w:rsidRPr="006C4B66">
              <w:rPr>
                <w:rFonts w:ascii="Times New Roman" w:hAnsi="Times New Roman" w:cs="Times New Roman"/>
                <w:noProof/>
                <w:webHidden/>
                <w:sz w:val="24"/>
                <w:szCs w:val="24"/>
              </w:rPr>
              <w:fldChar w:fldCharType="end"/>
            </w:r>
          </w:hyperlink>
        </w:p>
        <w:p w14:paraId="4C808D97" w14:textId="77777777" w:rsidR="00EC1C25" w:rsidRPr="006C4B66" w:rsidRDefault="00686937" w:rsidP="006C4B66">
          <w:pPr>
            <w:pStyle w:val="TOC2"/>
            <w:tabs>
              <w:tab w:val="right" w:leader="dot" w:pos="9350"/>
            </w:tabs>
            <w:spacing w:after="0"/>
            <w:rPr>
              <w:rFonts w:ascii="Times New Roman" w:eastAsiaTheme="minorEastAsia" w:hAnsi="Times New Roman" w:cs="Times New Roman"/>
              <w:noProof/>
              <w:sz w:val="24"/>
              <w:szCs w:val="24"/>
            </w:rPr>
          </w:pPr>
          <w:hyperlink w:anchor="_Toc494959784" w:history="1">
            <w:r w:rsidR="00EC1C25" w:rsidRPr="006C4B66">
              <w:rPr>
                <w:rStyle w:val="Hyperlink"/>
                <w:rFonts w:ascii="Times New Roman" w:hAnsi="Times New Roman" w:cs="Times New Roman"/>
                <w:noProof/>
                <w:sz w:val="24"/>
                <w:szCs w:val="24"/>
              </w:rPr>
              <w:t>5.1 Key Decision-Criteria</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_Toc494959784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22</w:t>
            </w:r>
            <w:r w:rsidR="00EC1C25" w:rsidRPr="006C4B66">
              <w:rPr>
                <w:rFonts w:ascii="Times New Roman" w:hAnsi="Times New Roman" w:cs="Times New Roman"/>
                <w:noProof/>
                <w:webHidden/>
                <w:sz w:val="24"/>
                <w:szCs w:val="24"/>
              </w:rPr>
              <w:fldChar w:fldCharType="end"/>
            </w:r>
          </w:hyperlink>
        </w:p>
        <w:p w14:paraId="7AC4A9F3" w14:textId="77777777" w:rsidR="00EC1C25" w:rsidRPr="006C4B66" w:rsidRDefault="00686937" w:rsidP="006C4B66">
          <w:pPr>
            <w:pStyle w:val="TOC2"/>
            <w:tabs>
              <w:tab w:val="right" w:leader="dot" w:pos="9350"/>
            </w:tabs>
            <w:spacing w:after="0"/>
            <w:rPr>
              <w:rFonts w:ascii="Times New Roman" w:eastAsiaTheme="minorEastAsia" w:hAnsi="Times New Roman" w:cs="Times New Roman"/>
              <w:noProof/>
              <w:sz w:val="24"/>
              <w:szCs w:val="24"/>
            </w:rPr>
          </w:pPr>
          <w:hyperlink w:anchor="_Toc494959785" w:history="1">
            <w:r w:rsidR="00EC1C25" w:rsidRPr="006C4B66">
              <w:rPr>
                <w:rStyle w:val="Hyperlink"/>
                <w:rFonts w:ascii="Times New Roman" w:hAnsi="Times New Roman" w:cs="Times New Roman"/>
                <w:noProof/>
                <w:sz w:val="24"/>
                <w:szCs w:val="24"/>
              </w:rPr>
              <w:t>5.2 Recommendations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_Toc494959785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23</w:t>
            </w:r>
            <w:r w:rsidR="00EC1C25" w:rsidRPr="006C4B66">
              <w:rPr>
                <w:rFonts w:ascii="Times New Roman" w:hAnsi="Times New Roman" w:cs="Times New Roman"/>
                <w:noProof/>
                <w:webHidden/>
                <w:sz w:val="24"/>
                <w:szCs w:val="24"/>
              </w:rPr>
              <w:fldChar w:fldCharType="end"/>
            </w:r>
          </w:hyperlink>
        </w:p>
        <w:p w14:paraId="65B8D625" w14:textId="77777777" w:rsidR="00EC1C25" w:rsidRPr="006C4B66" w:rsidRDefault="00686937" w:rsidP="006C4B66">
          <w:pPr>
            <w:pStyle w:val="TOC1"/>
            <w:tabs>
              <w:tab w:val="right" w:leader="dot" w:pos="9350"/>
            </w:tabs>
            <w:spacing w:after="0"/>
            <w:rPr>
              <w:rFonts w:ascii="Times New Roman" w:eastAsiaTheme="minorEastAsia" w:hAnsi="Times New Roman" w:cs="Times New Roman"/>
              <w:noProof/>
              <w:sz w:val="24"/>
              <w:szCs w:val="24"/>
            </w:rPr>
          </w:pPr>
          <w:hyperlink w:anchor="_Toc494959786" w:history="1">
            <w:r w:rsidR="00EC1C25" w:rsidRPr="006C4B66">
              <w:rPr>
                <w:rStyle w:val="Hyperlink"/>
                <w:rFonts w:ascii="Times New Roman" w:hAnsi="Times New Roman" w:cs="Times New Roman"/>
                <w:noProof/>
                <w:sz w:val="24"/>
                <w:szCs w:val="24"/>
              </w:rPr>
              <w:t>6 Conclusion</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_Toc494959786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24</w:t>
            </w:r>
            <w:r w:rsidR="00EC1C25" w:rsidRPr="006C4B66">
              <w:rPr>
                <w:rFonts w:ascii="Times New Roman" w:hAnsi="Times New Roman" w:cs="Times New Roman"/>
                <w:noProof/>
                <w:webHidden/>
                <w:sz w:val="24"/>
                <w:szCs w:val="24"/>
              </w:rPr>
              <w:fldChar w:fldCharType="end"/>
            </w:r>
          </w:hyperlink>
        </w:p>
        <w:p w14:paraId="7EFC47D8" w14:textId="77777777" w:rsidR="00EC1C25" w:rsidRPr="006C4B66" w:rsidRDefault="00686937" w:rsidP="006C4B66">
          <w:pPr>
            <w:pStyle w:val="TOC1"/>
            <w:tabs>
              <w:tab w:val="right" w:leader="dot" w:pos="9350"/>
            </w:tabs>
            <w:spacing w:after="0"/>
            <w:rPr>
              <w:rFonts w:ascii="Times New Roman" w:eastAsiaTheme="minorEastAsia" w:hAnsi="Times New Roman" w:cs="Times New Roman"/>
              <w:noProof/>
              <w:sz w:val="24"/>
              <w:szCs w:val="24"/>
            </w:rPr>
          </w:pPr>
          <w:hyperlink w:anchor="_Toc494959787" w:history="1">
            <w:r w:rsidR="00EC1C25" w:rsidRPr="006C4B66">
              <w:rPr>
                <w:rStyle w:val="Hyperlink"/>
                <w:rFonts w:ascii="Times New Roman" w:eastAsia="Arial Unicode MS" w:hAnsi="Times New Roman" w:cs="Times New Roman"/>
                <w:noProof/>
                <w:sz w:val="24"/>
                <w:szCs w:val="24"/>
                <w:shd w:val="clear" w:color="auto" w:fill="FFFFFF"/>
              </w:rPr>
              <w:t>Reference</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_Toc494959787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26</w:t>
            </w:r>
            <w:r w:rsidR="00EC1C25" w:rsidRPr="006C4B66">
              <w:rPr>
                <w:rFonts w:ascii="Times New Roman" w:hAnsi="Times New Roman" w:cs="Times New Roman"/>
                <w:noProof/>
                <w:webHidden/>
                <w:sz w:val="24"/>
                <w:szCs w:val="24"/>
              </w:rPr>
              <w:fldChar w:fldCharType="end"/>
            </w:r>
          </w:hyperlink>
        </w:p>
        <w:p w14:paraId="2F5D13B8" w14:textId="77777777" w:rsidR="00EC1C25" w:rsidRPr="006C4B66" w:rsidRDefault="00686937" w:rsidP="006C4B66">
          <w:pPr>
            <w:pStyle w:val="TOC1"/>
            <w:tabs>
              <w:tab w:val="right" w:leader="dot" w:pos="9350"/>
            </w:tabs>
            <w:spacing w:after="0"/>
            <w:rPr>
              <w:rFonts w:ascii="Times New Roman" w:eastAsiaTheme="minorEastAsia" w:hAnsi="Times New Roman" w:cs="Times New Roman"/>
              <w:noProof/>
              <w:sz w:val="24"/>
              <w:szCs w:val="24"/>
            </w:rPr>
          </w:pPr>
          <w:hyperlink w:anchor="_Toc494959788" w:history="1">
            <w:r w:rsidR="00EC1C25" w:rsidRPr="006C4B66">
              <w:rPr>
                <w:rStyle w:val="Hyperlink"/>
                <w:rFonts w:ascii="Times New Roman" w:hAnsi="Times New Roman" w:cs="Times New Roman"/>
                <w:noProof/>
                <w:sz w:val="24"/>
                <w:szCs w:val="24"/>
              </w:rPr>
              <w:t>Appendices</w:t>
            </w:r>
            <w:r w:rsidR="00EC1C25" w:rsidRPr="006C4B66">
              <w:rPr>
                <w:rFonts w:ascii="Times New Roman" w:hAnsi="Times New Roman" w:cs="Times New Roman"/>
                <w:noProof/>
                <w:webHidden/>
                <w:sz w:val="24"/>
                <w:szCs w:val="24"/>
              </w:rPr>
              <w:tab/>
            </w:r>
            <w:r w:rsidR="00EC1C25" w:rsidRPr="006C4B66">
              <w:rPr>
                <w:rFonts w:ascii="Times New Roman" w:hAnsi="Times New Roman" w:cs="Times New Roman"/>
                <w:noProof/>
                <w:webHidden/>
                <w:sz w:val="24"/>
                <w:szCs w:val="24"/>
              </w:rPr>
              <w:fldChar w:fldCharType="begin"/>
            </w:r>
            <w:r w:rsidR="00EC1C25" w:rsidRPr="006C4B66">
              <w:rPr>
                <w:rFonts w:ascii="Times New Roman" w:hAnsi="Times New Roman" w:cs="Times New Roman"/>
                <w:noProof/>
                <w:webHidden/>
                <w:sz w:val="24"/>
                <w:szCs w:val="24"/>
              </w:rPr>
              <w:instrText xml:space="preserve"> PAGEREF _Toc494959788 \h </w:instrText>
            </w:r>
            <w:r w:rsidR="00EC1C25" w:rsidRPr="006C4B66">
              <w:rPr>
                <w:rFonts w:ascii="Times New Roman" w:hAnsi="Times New Roman" w:cs="Times New Roman"/>
                <w:noProof/>
                <w:webHidden/>
                <w:sz w:val="24"/>
                <w:szCs w:val="24"/>
              </w:rPr>
            </w:r>
            <w:r w:rsidR="00EC1C25" w:rsidRPr="006C4B66">
              <w:rPr>
                <w:rFonts w:ascii="Times New Roman" w:hAnsi="Times New Roman" w:cs="Times New Roman"/>
                <w:noProof/>
                <w:webHidden/>
                <w:sz w:val="24"/>
                <w:szCs w:val="24"/>
              </w:rPr>
              <w:fldChar w:fldCharType="separate"/>
            </w:r>
            <w:r w:rsidR="00EC1C25" w:rsidRPr="006C4B66">
              <w:rPr>
                <w:rFonts w:ascii="Times New Roman" w:hAnsi="Times New Roman" w:cs="Times New Roman"/>
                <w:noProof/>
                <w:webHidden/>
                <w:sz w:val="24"/>
                <w:szCs w:val="24"/>
              </w:rPr>
              <w:t>28</w:t>
            </w:r>
            <w:r w:rsidR="00EC1C25" w:rsidRPr="006C4B66">
              <w:rPr>
                <w:rFonts w:ascii="Times New Roman" w:hAnsi="Times New Roman" w:cs="Times New Roman"/>
                <w:noProof/>
                <w:webHidden/>
                <w:sz w:val="24"/>
                <w:szCs w:val="24"/>
              </w:rPr>
              <w:fldChar w:fldCharType="end"/>
            </w:r>
          </w:hyperlink>
        </w:p>
        <w:p w14:paraId="20CA4333" w14:textId="77777777" w:rsidR="00094759" w:rsidRPr="006C4B66" w:rsidRDefault="001C67F4" w:rsidP="006C4B66">
          <w:pPr>
            <w:rPr>
              <w:rFonts w:ascii="Times New Roman" w:hAnsi="Times New Roman" w:cs="Times New Roman"/>
              <w:b/>
              <w:bCs/>
              <w:noProof/>
              <w:sz w:val="24"/>
              <w:szCs w:val="24"/>
            </w:rPr>
          </w:pPr>
          <w:r w:rsidRPr="006C4B66">
            <w:rPr>
              <w:rFonts w:ascii="Times New Roman" w:hAnsi="Times New Roman" w:cs="Times New Roman"/>
              <w:b/>
              <w:bCs/>
              <w:noProof/>
              <w:sz w:val="24"/>
              <w:szCs w:val="24"/>
            </w:rPr>
            <w:fldChar w:fldCharType="end"/>
          </w:r>
        </w:p>
        <w:p w14:paraId="0A80CEB4" w14:textId="77777777" w:rsidR="00094759" w:rsidRPr="006C4B66" w:rsidRDefault="00686937" w:rsidP="006C4B66">
          <w:pPr>
            <w:rPr>
              <w:rStyle w:val="Normal1"/>
              <w:rFonts w:ascii="Times New Roman" w:hAnsi="Times New Roman" w:cs="Times New Roman"/>
              <w:sz w:val="24"/>
              <w:szCs w:val="24"/>
            </w:rPr>
          </w:pPr>
        </w:p>
      </w:sdtContent>
    </w:sdt>
    <w:p w14:paraId="0A867455" w14:textId="77777777" w:rsidR="00094759" w:rsidRPr="006C4B66" w:rsidRDefault="00094759" w:rsidP="006C4B66">
      <w:pPr>
        <w:pStyle w:val="Heading1"/>
        <w:spacing w:before="0"/>
        <w:jc w:val="center"/>
        <w:rPr>
          <w:rStyle w:val="Normal1"/>
          <w:rFonts w:ascii="Times New Roman" w:hAnsi="Times New Roman" w:cs="Times New Roman"/>
          <w:color w:val="auto"/>
          <w:sz w:val="24"/>
          <w:szCs w:val="24"/>
        </w:rPr>
      </w:pPr>
    </w:p>
    <w:p w14:paraId="107B01C5" w14:textId="77777777" w:rsidR="001A2D87" w:rsidRPr="002F11CB" w:rsidRDefault="001A2D87" w:rsidP="001A2D87">
      <w:pPr>
        <w:pStyle w:val="Heading1"/>
        <w:jc w:val="center"/>
        <w:rPr>
          <w:rFonts w:asciiTheme="majorBidi" w:hAnsiTheme="majorBidi"/>
          <w:color w:val="auto"/>
          <w:sz w:val="24"/>
          <w:szCs w:val="24"/>
        </w:rPr>
      </w:pPr>
      <w:bookmarkStart w:id="0" w:name="_Toc494582730"/>
      <w:r w:rsidRPr="002F11CB">
        <w:rPr>
          <w:rFonts w:asciiTheme="majorBidi" w:hAnsiTheme="majorBidi"/>
          <w:color w:val="auto"/>
          <w:sz w:val="24"/>
          <w:szCs w:val="24"/>
        </w:rPr>
        <w:t>Executive Summary</w:t>
      </w:r>
      <w:bookmarkEnd w:id="0"/>
    </w:p>
    <w:p w14:paraId="59FF9BF6" w14:textId="77777777" w:rsidR="001A2D87" w:rsidRPr="002F11CB" w:rsidRDefault="001A2D87" w:rsidP="001A2D87">
      <w:pPr>
        <w:pStyle w:val="Heading2"/>
        <w:spacing w:line="480" w:lineRule="auto"/>
        <w:rPr>
          <w:rFonts w:asciiTheme="majorBidi" w:hAnsiTheme="majorBidi"/>
          <w:color w:val="auto"/>
          <w:sz w:val="24"/>
          <w:szCs w:val="24"/>
        </w:rPr>
      </w:pPr>
      <w:bookmarkStart w:id="1" w:name="_Toc494582731"/>
      <w:r w:rsidRPr="002F11CB">
        <w:rPr>
          <w:rFonts w:asciiTheme="majorBidi" w:hAnsiTheme="majorBidi"/>
          <w:color w:val="auto"/>
          <w:sz w:val="24"/>
          <w:szCs w:val="24"/>
        </w:rPr>
        <w:t>1.1 Summary</w:t>
      </w:r>
      <w:bookmarkEnd w:id="1"/>
    </w:p>
    <w:p w14:paraId="05A9E40E" w14:textId="3B8D95FB" w:rsidR="007D495C" w:rsidRPr="002F11CB" w:rsidRDefault="001A2D87" w:rsidP="001A2D87">
      <w:pPr>
        <w:spacing w:after="0"/>
        <w:jc w:val="both"/>
        <w:rPr>
          <w:rFonts w:asciiTheme="majorBidi" w:hAnsiTheme="majorBidi" w:cstheme="majorBidi"/>
          <w:sz w:val="24"/>
          <w:szCs w:val="24"/>
        </w:rPr>
      </w:pPr>
      <w:r w:rsidRPr="002F11CB">
        <w:rPr>
          <w:rFonts w:asciiTheme="majorBidi" w:hAnsiTheme="majorBidi" w:cstheme="majorBidi"/>
          <w:sz w:val="24"/>
          <w:szCs w:val="24"/>
        </w:rPr>
        <w:tab/>
        <w:t xml:space="preserve"> Hyatt Hotels Corporations have grown over the years to become one of the top hotel brands in the hotel industry. Besides, the company has embraced customer service strategies that have enhanced the guest experience of all its clients. </w:t>
      </w:r>
      <w:r w:rsidR="007D495C" w:rsidRPr="002F11CB">
        <w:rPr>
          <w:rFonts w:asciiTheme="majorBidi" w:hAnsiTheme="majorBidi" w:cstheme="majorBidi"/>
          <w:sz w:val="24"/>
          <w:szCs w:val="24"/>
        </w:rPr>
        <w:t xml:space="preserve">Furthermore, due to several issues with employee retention, the company focused its strategy </w:t>
      </w:r>
      <w:r w:rsidR="00982288" w:rsidRPr="002F11CB">
        <w:rPr>
          <w:rFonts w:asciiTheme="majorBidi" w:hAnsiTheme="majorBidi" w:cstheme="majorBidi"/>
          <w:sz w:val="24"/>
          <w:szCs w:val="24"/>
        </w:rPr>
        <w:t xml:space="preserve">on its purpose which has replaced its mission and vision. This helped the organization focus on its competitive advantage which is Hyatt’s people. However, Hyatt’s upcoming strategy needs to focus on defining a clear direction for the future, having a flexible strategy that is able to excel in highly completing industry and find solutions for the various fire incidents that occurred in different branches In Hyatt that affects the safety and security of its guests. </w:t>
      </w:r>
    </w:p>
    <w:p w14:paraId="3E0F0B74" w14:textId="41BF9147" w:rsidR="001A2D87" w:rsidRPr="002F11CB" w:rsidRDefault="001A2D87" w:rsidP="001A2D87">
      <w:pPr>
        <w:spacing w:after="0"/>
        <w:jc w:val="both"/>
        <w:rPr>
          <w:rFonts w:asciiTheme="majorBidi" w:hAnsiTheme="majorBidi" w:cstheme="majorBidi"/>
          <w:sz w:val="24"/>
          <w:szCs w:val="24"/>
        </w:rPr>
      </w:pPr>
      <w:r w:rsidRPr="002F11CB">
        <w:rPr>
          <w:rFonts w:asciiTheme="majorBidi" w:hAnsiTheme="majorBidi" w:cstheme="majorBidi"/>
          <w:sz w:val="24"/>
          <w:szCs w:val="24"/>
        </w:rPr>
        <w:t xml:space="preserve">Therefore, this study explores strategies that will help Hyatt Hotels Corp. to continue with its impressive performance. </w:t>
      </w:r>
    </w:p>
    <w:p w14:paraId="623727DF" w14:textId="77777777" w:rsidR="001A2D87" w:rsidRPr="002F11CB" w:rsidRDefault="001A2D87" w:rsidP="001A2D87">
      <w:pPr>
        <w:spacing w:after="0"/>
        <w:jc w:val="both"/>
        <w:rPr>
          <w:rFonts w:asciiTheme="majorBidi" w:hAnsiTheme="majorBidi" w:cstheme="majorBidi"/>
          <w:sz w:val="24"/>
          <w:szCs w:val="24"/>
        </w:rPr>
      </w:pPr>
      <w:r w:rsidRPr="002F11CB">
        <w:rPr>
          <w:rFonts w:asciiTheme="majorBidi" w:hAnsiTheme="majorBidi" w:cstheme="majorBidi"/>
          <w:sz w:val="24"/>
          <w:szCs w:val="24"/>
        </w:rPr>
        <w:t xml:space="preserve"> </w:t>
      </w:r>
      <w:r w:rsidRPr="002F11CB">
        <w:rPr>
          <w:rFonts w:asciiTheme="majorBidi" w:hAnsiTheme="majorBidi" w:cstheme="majorBidi"/>
          <w:sz w:val="24"/>
          <w:szCs w:val="24"/>
        </w:rPr>
        <w:tab/>
        <w:t xml:space="preserve">This study carries out a comprehensive analysis on Hyatt’s performance and strategy and explains how they have impacted the company. Moreover, the study looks at the incidence of the different industry forces on the strategies and performance of the company and how it is reacting to them. Moreover, the study also analyzes the internal and external issues that the firm grapples </w:t>
      </w:r>
      <w:r w:rsidRPr="002F11CB">
        <w:rPr>
          <w:rFonts w:asciiTheme="majorBidi" w:hAnsiTheme="majorBidi" w:cstheme="majorBidi"/>
          <w:sz w:val="24"/>
          <w:szCs w:val="24"/>
        </w:rPr>
        <w:lastRenderedPageBreak/>
        <w:t xml:space="preserve">with and how it uses them to transform its performance. More importantly, the study identifies some of the issues that prevents Hayyat to reach its ultimate performance standards and recommend alternatives and enhancements to its strategy to improve performance for the coming years.  </w:t>
      </w:r>
    </w:p>
    <w:p w14:paraId="4087BDC9" w14:textId="77777777" w:rsidR="001A2D87" w:rsidRPr="002F11CB" w:rsidRDefault="001A2D87" w:rsidP="006C4B66">
      <w:pPr>
        <w:spacing w:after="0"/>
        <w:rPr>
          <w:rFonts w:asciiTheme="majorBidi" w:hAnsiTheme="majorBidi" w:cstheme="majorBidi"/>
          <w:sz w:val="24"/>
          <w:szCs w:val="24"/>
        </w:rPr>
      </w:pPr>
    </w:p>
    <w:p w14:paraId="5054F464" w14:textId="77777777" w:rsidR="008B02E0" w:rsidRPr="002F11CB" w:rsidRDefault="008B02E0" w:rsidP="006C4B66">
      <w:pPr>
        <w:spacing w:after="0"/>
        <w:rPr>
          <w:rFonts w:asciiTheme="majorBidi" w:hAnsiTheme="majorBidi" w:cstheme="majorBidi"/>
          <w:sz w:val="24"/>
          <w:szCs w:val="24"/>
        </w:rPr>
      </w:pPr>
      <w:bookmarkStart w:id="2" w:name="_Toc494959760"/>
    </w:p>
    <w:p w14:paraId="66307299" w14:textId="77777777" w:rsidR="008B02E0" w:rsidRPr="002F11CB" w:rsidRDefault="008B02E0" w:rsidP="006C4B66">
      <w:pPr>
        <w:pStyle w:val="Heading1"/>
        <w:spacing w:before="0"/>
        <w:jc w:val="center"/>
        <w:rPr>
          <w:rFonts w:asciiTheme="majorBidi" w:hAnsiTheme="majorBidi"/>
          <w:color w:val="auto"/>
          <w:sz w:val="24"/>
          <w:szCs w:val="24"/>
        </w:rPr>
      </w:pPr>
      <w:bookmarkStart w:id="3" w:name="_Toc494582732"/>
      <w:r w:rsidRPr="002F11CB">
        <w:rPr>
          <w:rFonts w:asciiTheme="majorBidi" w:hAnsiTheme="majorBidi"/>
          <w:color w:val="auto"/>
          <w:sz w:val="24"/>
          <w:szCs w:val="24"/>
        </w:rPr>
        <w:t>2. Analyzing Firm’s Past Performance and Issues</w:t>
      </w:r>
      <w:bookmarkEnd w:id="3"/>
    </w:p>
    <w:p w14:paraId="6BA9425A" w14:textId="77777777" w:rsidR="008B02E0" w:rsidRPr="002F11CB" w:rsidRDefault="008B02E0" w:rsidP="006C4B66">
      <w:pPr>
        <w:pStyle w:val="Heading2"/>
        <w:spacing w:before="0"/>
        <w:rPr>
          <w:rFonts w:asciiTheme="majorBidi" w:hAnsiTheme="majorBidi"/>
          <w:color w:val="auto"/>
          <w:sz w:val="24"/>
          <w:szCs w:val="24"/>
        </w:rPr>
      </w:pPr>
      <w:bookmarkStart w:id="4" w:name="_Toc494582733"/>
      <w:r w:rsidRPr="002F11CB">
        <w:rPr>
          <w:rFonts w:asciiTheme="majorBidi" w:hAnsiTheme="majorBidi"/>
          <w:color w:val="auto"/>
          <w:sz w:val="24"/>
          <w:szCs w:val="24"/>
        </w:rPr>
        <w:t>2.1 Hyatt Hotels Corporation and Industry Performance</w:t>
      </w:r>
      <w:bookmarkEnd w:id="4"/>
    </w:p>
    <w:p w14:paraId="576370AD" w14:textId="77777777" w:rsidR="008B02E0" w:rsidRPr="002F11CB" w:rsidRDefault="008B02E0" w:rsidP="009B1AB3">
      <w:pPr>
        <w:spacing w:after="0"/>
        <w:jc w:val="both"/>
        <w:rPr>
          <w:rFonts w:asciiTheme="majorBidi" w:hAnsiTheme="majorBidi" w:cstheme="majorBidi"/>
          <w:sz w:val="24"/>
          <w:szCs w:val="24"/>
        </w:rPr>
      </w:pPr>
      <w:r w:rsidRPr="002F11CB">
        <w:rPr>
          <w:rFonts w:asciiTheme="majorBidi" w:hAnsiTheme="majorBidi" w:cstheme="majorBidi"/>
          <w:sz w:val="24"/>
          <w:szCs w:val="24"/>
        </w:rPr>
        <w:t xml:space="preserve"> </w:t>
      </w:r>
      <w:r w:rsidRPr="002F11CB">
        <w:rPr>
          <w:rFonts w:asciiTheme="majorBidi" w:hAnsiTheme="majorBidi" w:cstheme="majorBidi"/>
          <w:sz w:val="24"/>
          <w:szCs w:val="24"/>
        </w:rPr>
        <w:tab/>
        <w:t xml:space="preserve">Hyatt Hotels Corporation is a multinational hospitality company that was founded in the year 1957 after the Hyatt House motel that was located to Los Angeles International was purchased from Hyatt Robert von Dehn by Jay Pritzker (Hyatt Hotels Corporation, 2017). The succeeding period saw Hyatt Hotels Corp grow to become a dominantly North American hotel ownership and management company under the leadership of Jay and his brother Donald Pritzker and as a result went public in 1962. Furthermore, Hyatt International was formed in 1968 as a separate entity from Hyatt Corporation and later went public (Hyatt Hotels Corporation, 2017). In 2004, Hyatt Hotels Corporation was established after all the hospitality assets owned by the Pritzker family were consolidated into a single entity. The company has over time developed into global hospitality company with a broad business ranging from owning, developing, managing, licensing, franchising and operating different property portfolios that consist of branded residences, hotels, vacation ownership and resorts.  </w:t>
      </w:r>
    </w:p>
    <w:p w14:paraId="1CE691F7" w14:textId="77777777" w:rsidR="008B02E0" w:rsidRPr="002F11CB" w:rsidRDefault="008B02E0" w:rsidP="009B1AB3">
      <w:pPr>
        <w:spacing w:after="0"/>
        <w:jc w:val="both"/>
        <w:rPr>
          <w:rFonts w:asciiTheme="majorBidi" w:hAnsiTheme="majorBidi" w:cstheme="majorBidi"/>
          <w:sz w:val="24"/>
          <w:szCs w:val="24"/>
        </w:rPr>
      </w:pPr>
      <w:r w:rsidRPr="002F11CB">
        <w:rPr>
          <w:rFonts w:asciiTheme="majorBidi" w:hAnsiTheme="majorBidi" w:cstheme="majorBidi"/>
          <w:sz w:val="24"/>
          <w:szCs w:val="24"/>
        </w:rPr>
        <w:tab/>
        <w:t>Headquartered in Chicago, Hyatt Hotels Inc. operates 13 premier brands in its portfolio each offering unique services targeting different types of customers in a bid to remain competitive in the hospitality industry (Hyatt Hotels Corporation, 2017). Besides, the company, as of 30</w:t>
      </w:r>
      <w:r w:rsidRPr="002F11CB">
        <w:rPr>
          <w:rFonts w:asciiTheme="majorBidi" w:hAnsiTheme="majorBidi" w:cstheme="majorBidi"/>
          <w:sz w:val="24"/>
          <w:szCs w:val="24"/>
          <w:vertAlign w:val="superscript"/>
        </w:rPr>
        <w:t>th</w:t>
      </w:r>
      <w:r w:rsidRPr="002F11CB">
        <w:rPr>
          <w:rFonts w:asciiTheme="majorBidi" w:hAnsiTheme="majorBidi" w:cstheme="majorBidi"/>
          <w:sz w:val="24"/>
          <w:szCs w:val="24"/>
        </w:rPr>
        <w:t xml:space="preserve"> June 2017, operated about 731 properties in 56 countries located on six continents and operated them through four segments to make them more productive and competitive. Some of the premier brands that Hyatt operates include; Hyatt Regency, Grand Hyatt, the Unbound Collection by Hyatt, Park Hyatt and Hyatt Ziva. Additionally, Hyatt Residence Club, Hyatt Zilara, Andaz, Hyatt House, Miraval and Hyatt Centric complete the brands under Hyatt Hotels Corp. The four segments include; Americas Management and franchising, EAME/SW Asia management, and franchising, owned and leased hotels and ASPAC management and franchising. Therefore, the Americas segment is made up of Hyatt's franchising and management properties in the US, Caribbean, Canada and Latin America while the owned and leased segment is made of full and select service hotels belonging to the company as well as the ones under the lease. On the other hand, the EAME/SW Asia segment is made up of Hyatt's franchising and management of properties in Africa, Central Asia, Middle East and Europe while the ASPAC segment consists of the company's franchising and administration properties located in the Far East, South East Asia, China, Micronesia and Australia (Hyatt Hotels Corporation, 2017).</w:t>
      </w:r>
    </w:p>
    <w:p w14:paraId="547A6089" w14:textId="77777777" w:rsidR="008B02E0" w:rsidRPr="002F11CB" w:rsidRDefault="008B02E0" w:rsidP="009B1AB3">
      <w:pPr>
        <w:spacing w:after="0"/>
        <w:jc w:val="both"/>
        <w:rPr>
          <w:rFonts w:asciiTheme="majorBidi" w:hAnsiTheme="majorBidi" w:cstheme="majorBidi"/>
          <w:sz w:val="24"/>
          <w:szCs w:val="24"/>
        </w:rPr>
      </w:pPr>
      <w:r w:rsidRPr="002F11CB">
        <w:rPr>
          <w:rFonts w:asciiTheme="majorBidi" w:hAnsiTheme="majorBidi" w:cstheme="majorBidi"/>
          <w:sz w:val="24"/>
          <w:szCs w:val="24"/>
        </w:rPr>
        <w:tab/>
        <w:t xml:space="preserve">Thomas Pritzker is the current executive chairman of the Hyatt Hotels Corporation. Moreover, Hyatt is led by Mark Hoplamazian, the President, and CEO, who has been tasked with the duty driving the company's towards helping people since it is the main mission of the </w:t>
      </w:r>
      <w:r w:rsidRPr="002F11CB">
        <w:rPr>
          <w:rFonts w:asciiTheme="majorBidi" w:hAnsiTheme="majorBidi" w:cstheme="majorBidi"/>
          <w:sz w:val="24"/>
          <w:szCs w:val="24"/>
        </w:rPr>
        <w:lastRenderedPageBreak/>
        <w:t>enterprise. Hyatt has over the years has established a system that treats its workforce as a team thus making it be listed in the Fortune Magazine, earlier in 2017, as the 32</w:t>
      </w:r>
      <w:r w:rsidRPr="002F11CB">
        <w:rPr>
          <w:rFonts w:asciiTheme="majorBidi" w:hAnsiTheme="majorBidi" w:cstheme="majorBidi"/>
          <w:sz w:val="24"/>
          <w:szCs w:val="24"/>
          <w:vertAlign w:val="superscript"/>
        </w:rPr>
        <w:t>nd</w:t>
      </w:r>
      <w:r w:rsidRPr="002F11CB">
        <w:rPr>
          <w:rFonts w:asciiTheme="majorBidi" w:hAnsiTheme="majorBidi" w:cstheme="majorBidi"/>
          <w:sz w:val="24"/>
          <w:szCs w:val="24"/>
        </w:rPr>
        <w:t xml:space="preserve">  best company from the US to work for (Hyatt Hotels Corporation, 2017). Therefore, to attain such a position, the company is guided by respect, creativity, integrity, and fun as some of its shared core values. Furthermore, with a strong workforce, Hyatt Hotels Corporation is well capable of delivering the best customer service to its guests as well as increasing the value of its shareholders. In the financial year ended December 2016 recorded revenue of $4.429 billion up from $4.328 billion in 2015. The net income rose by 64.5% in 2016 to $204 million from $124 million in 2015 (Hyatt Hotels Corporation, 2017). Furthermore, the company experienced an increase of 2.5% in its comparable system wide revenue per available room, (RevPAR) including a 2.2% increase hotels owned and leased by Hyatt Hotels Corporation (</w:t>
      </w:r>
      <w:r w:rsidRPr="002F11CB">
        <w:rPr>
          <w:rFonts w:asciiTheme="majorBidi" w:eastAsia="Arial Unicode MS" w:hAnsiTheme="majorBidi" w:cstheme="majorBidi"/>
          <w:sz w:val="24"/>
          <w:szCs w:val="24"/>
          <w:shd w:val="clear" w:color="auto" w:fill="FFFFFF"/>
        </w:rPr>
        <w:t>Griswold, 2016)</w:t>
      </w:r>
      <w:r w:rsidRPr="002F11CB">
        <w:rPr>
          <w:rFonts w:asciiTheme="majorBidi" w:hAnsiTheme="majorBidi" w:cstheme="majorBidi"/>
          <w:sz w:val="24"/>
          <w:szCs w:val="24"/>
        </w:rPr>
        <w:t>. On the other hand, the company recorded a 4.7% increase in earnings before interest, tax, depreciation and amortization, (EBITDA) of to $785 million besides executing contract base consisting of roughly 305 hotels which can be translated to approximately 66,000 rooms as compared to 260 hotels or roughly 56,000 rooms in 2015 (Hyatt Hotels Corporation, 2017). Additionally, as of September 2017, the company's market capitalization was $22.477 billion as its shares traded at $69.11 as at the close of business on September 27, 2017 (</w:t>
      </w:r>
      <w:r w:rsidRPr="002F11CB">
        <w:rPr>
          <w:rFonts w:asciiTheme="majorBidi" w:eastAsia="Arial Unicode MS" w:hAnsiTheme="majorBidi" w:cstheme="majorBidi"/>
          <w:sz w:val="24"/>
          <w:szCs w:val="24"/>
          <w:shd w:val="clear" w:color="auto" w:fill="FFFFFF"/>
        </w:rPr>
        <w:t>Griswold, 2016)</w:t>
      </w:r>
      <w:r w:rsidRPr="002F11CB">
        <w:rPr>
          <w:rFonts w:asciiTheme="majorBidi" w:hAnsiTheme="majorBidi" w:cstheme="majorBidi"/>
          <w:sz w:val="24"/>
          <w:szCs w:val="24"/>
        </w:rPr>
        <w:t>. The basic earnings per share in 2016 rose to $1.53 from $0.87 in 2015. Thus the continuous growth that the company is experiencing is evident that Hyatt's strategies of delivering excellent customer service are indeed working (Hyatt Hotels Corporation, 2017). Furthermore, Hyatt Hotel Corp. managed, in the second quarter of 2017, to improve by 2.58% is among only 23 other companies in the industry to have recorded higher revenue growth. Additionally, the company has been growing at a slightly faster rate of 9.52% than the overall industry's rate of 9% (Hyatt Hotels Corporation, 2017).</w:t>
      </w:r>
    </w:p>
    <w:p w14:paraId="75D63D42" w14:textId="77777777" w:rsidR="008B02E0" w:rsidRPr="002F11CB" w:rsidRDefault="008B02E0" w:rsidP="006C4B66">
      <w:pPr>
        <w:pStyle w:val="Heading2"/>
        <w:spacing w:before="0"/>
        <w:rPr>
          <w:rFonts w:asciiTheme="majorBidi" w:hAnsiTheme="majorBidi"/>
          <w:color w:val="auto"/>
          <w:sz w:val="24"/>
          <w:szCs w:val="24"/>
        </w:rPr>
      </w:pPr>
      <w:bookmarkStart w:id="5" w:name="_Toc494582734"/>
      <w:r w:rsidRPr="002F11CB">
        <w:rPr>
          <w:rFonts w:asciiTheme="majorBidi" w:hAnsiTheme="majorBidi"/>
          <w:color w:val="auto"/>
          <w:sz w:val="24"/>
          <w:szCs w:val="24"/>
        </w:rPr>
        <w:t>2.2 External Analysis: PESTLE Analysis</w:t>
      </w:r>
      <w:bookmarkEnd w:id="5"/>
    </w:p>
    <w:p w14:paraId="36F916D8" w14:textId="77777777" w:rsidR="008B02E0" w:rsidRPr="002F11CB" w:rsidRDefault="008B02E0" w:rsidP="009B1AB3">
      <w:pPr>
        <w:spacing w:after="0"/>
        <w:jc w:val="both"/>
        <w:rPr>
          <w:rFonts w:asciiTheme="majorBidi" w:hAnsiTheme="majorBidi" w:cstheme="majorBidi"/>
          <w:b/>
          <w:bCs/>
          <w:sz w:val="24"/>
          <w:szCs w:val="24"/>
        </w:rPr>
      </w:pPr>
      <w:r w:rsidRPr="002F11CB">
        <w:rPr>
          <w:rFonts w:asciiTheme="majorBidi" w:hAnsiTheme="majorBidi" w:cstheme="majorBidi"/>
          <w:b/>
          <w:bCs/>
          <w:sz w:val="24"/>
          <w:szCs w:val="24"/>
        </w:rPr>
        <w:tab/>
      </w:r>
      <w:bookmarkStart w:id="6" w:name="_Toc494582735"/>
      <w:r w:rsidRPr="002F11CB">
        <w:rPr>
          <w:rStyle w:val="Heading3Char"/>
          <w:rFonts w:asciiTheme="majorBidi" w:hAnsiTheme="majorBidi"/>
          <w:color w:val="auto"/>
          <w:sz w:val="24"/>
          <w:szCs w:val="24"/>
        </w:rPr>
        <w:t>2.2.1 Political Environment</w:t>
      </w:r>
      <w:bookmarkEnd w:id="6"/>
      <w:r w:rsidRPr="002F11CB">
        <w:rPr>
          <w:rFonts w:asciiTheme="majorBidi" w:hAnsiTheme="majorBidi" w:cstheme="majorBidi"/>
          <w:b/>
          <w:bCs/>
          <w:sz w:val="24"/>
          <w:szCs w:val="24"/>
        </w:rPr>
        <w:t xml:space="preserve">. </w:t>
      </w:r>
      <w:r w:rsidRPr="002F11CB">
        <w:rPr>
          <w:rFonts w:asciiTheme="majorBidi" w:hAnsiTheme="majorBidi" w:cstheme="majorBidi"/>
          <w:sz w:val="24"/>
          <w:szCs w:val="24"/>
        </w:rPr>
        <w:t>Hyatt Hotels Corporation is a hotel chain with a global presence, its businesses are exposed to different political risks that could adversely affect its operations. Besides, Hyatt has established its businesses in some countries that usually undergo periods of political instability, which have had adverse effects on the turnover of the hotel. For example, the constant political pressure in some parts of Africa, Middle East, and Asia usually lead to massive cancellations thus having adverse effects of Hyatt Hotels Corporation revenue (Hayatt Hotels Corporation, 2017). The current political standoff that is being witnessed in the GCC, for example, has badly affected the operations of Hyatt especially in Qatar. Besides, hotels in the region experienced cancellations during the initial days of the severance of ties between Qatar and Saudi Arabia and UAE, as many feared that it could escalate into a regional war (</w:t>
      </w:r>
      <w:r w:rsidRPr="002F11CB">
        <w:rPr>
          <w:rFonts w:asciiTheme="majorBidi" w:eastAsia="Arial Unicode MS" w:hAnsiTheme="majorBidi" w:cstheme="majorBidi"/>
          <w:sz w:val="24"/>
          <w:szCs w:val="24"/>
          <w:shd w:val="clear" w:color="auto" w:fill="FFFFFF"/>
        </w:rPr>
        <w:t>Martorell-Cunill, Gil-Lafuente, Socias &amp; Mulet, 2014)</w:t>
      </w:r>
      <w:r w:rsidRPr="002F11CB">
        <w:rPr>
          <w:rFonts w:asciiTheme="majorBidi" w:hAnsiTheme="majorBidi" w:cstheme="majorBidi"/>
          <w:sz w:val="24"/>
          <w:szCs w:val="24"/>
        </w:rPr>
        <w:t xml:space="preserve">. Furthermore, many hotels in Qatar that depended on farm supplies from Saudi Arabia were badly affected. On the other hand, it should be noted that a bigger chunk of Hyatt’s revenues comes from its US’ businesses and while the US market has been relatively stable and predictable over a significant period of time, it has recently seen a decrease in revenues as a result of recent political activities. The travel bans </w:t>
      </w:r>
      <w:r w:rsidRPr="002F11CB">
        <w:rPr>
          <w:rFonts w:asciiTheme="majorBidi" w:hAnsiTheme="majorBidi" w:cstheme="majorBidi"/>
          <w:sz w:val="24"/>
          <w:szCs w:val="24"/>
        </w:rPr>
        <w:lastRenderedPageBreak/>
        <w:t xml:space="preserve">issued by the US government in early 2017 are said to have caused several cancellations in hotels in the US including Hyatt (Hyatt Hotels Corporation, 2017). Furthermore, political issues across the globe affects the recruitment from certain countries difficulty getting a security clearance. </w:t>
      </w:r>
    </w:p>
    <w:p w14:paraId="0CEE3EB4" w14:textId="77777777" w:rsidR="008B02E0" w:rsidRPr="002F11CB" w:rsidRDefault="008B02E0" w:rsidP="009B1AB3">
      <w:pPr>
        <w:spacing w:after="0"/>
        <w:jc w:val="both"/>
        <w:rPr>
          <w:rFonts w:asciiTheme="majorBidi" w:hAnsiTheme="majorBidi" w:cstheme="majorBidi"/>
          <w:b/>
          <w:bCs/>
          <w:sz w:val="24"/>
          <w:szCs w:val="24"/>
        </w:rPr>
      </w:pPr>
      <w:r w:rsidRPr="002F11CB">
        <w:rPr>
          <w:rFonts w:asciiTheme="majorBidi" w:hAnsiTheme="majorBidi" w:cstheme="majorBidi"/>
          <w:b/>
          <w:bCs/>
          <w:sz w:val="24"/>
          <w:szCs w:val="24"/>
        </w:rPr>
        <w:tab/>
      </w:r>
      <w:bookmarkStart w:id="7" w:name="_Toc494582736"/>
      <w:r w:rsidRPr="002F11CB">
        <w:rPr>
          <w:rStyle w:val="Heading3Char"/>
          <w:rFonts w:asciiTheme="majorBidi" w:hAnsiTheme="majorBidi"/>
          <w:color w:val="auto"/>
          <w:sz w:val="24"/>
          <w:szCs w:val="24"/>
        </w:rPr>
        <w:t>2.2.2 Economic Environment</w:t>
      </w:r>
      <w:bookmarkEnd w:id="7"/>
      <w:r w:rsidRPr="002F11CB">
        <w:rPr>
          <w:rFonts w:asciiTheme="majorBidi" w:hAnsiTheme="majorBidi" w:cstheme="majorBidi"/>
          <w:b/>
          <w:bCs/>
          <w:sz w:val="24"/>
          <w:szCs w:val="24"/>
        </w:rPr>
        <w:t xml:space="preserve">. </w:t>
      </w:r>
      <w:r w:rsidRPr="002F11CB">
        <w:rPr>
          <w:rFonts w:asciiTheme="majorBidi" w:hAnsiTheme="majorBidi" w:cstheme="majorBidi"/>
          <w:sz w:val="24"/>
          <w:szCs w:val="24"/>
        </w:rPr>
        <w:t>The economic conditions of any given country have direct impact on the operations and productivity of Hyatt Hotels Corporations. Nearly all the global expansions that the company has made have been based on analyzing the economic data of that specific region. A country's economic factors such as inflation, growth rate as well as industry's economic indicators are usually the elements that Hyatt considers when it wants to open its business in that country. Besides, the exchange rates and currency stability of any particular country usually affect the cost of doing things of a hotel (</w:t>
      </w:r>
      <w:r w:rsidRPr="002F11CB">
        <w:rPr>
          <w:rFonts w:asciiTheme="majorBidi" w:eastAsia="Arial Unicode MS" w:hAnsiTheme="majorBidi" w:cstheme="majorBidi"/>
          <w:sz w:val="24"/>
          <w:szCs w:val="24"/>
          <w:shd w:val="clear" w:color="auto" w:fill="FFFFFF"/>
        </w:rPr>
        <w:t>Martorell-Cunill, Gil-Lafuente, Socias &amp; Mulet, 2014)</w:t>
      </w:r>
      <w:r w:rsidRPr="002F11CB">
        <w:rPr>
          <w:rFonts w:asciiTheme="majorBidi" w:hAnsiTheme="majorBidi" w:cstheme="majorBidi"/>
          <w:sz w:val="24"/>
          <w:szCs w:val="24"/>
        </w:rPr>
        <w:t xml:space="preserve">. Hyatt's business is dependent on the financial abilities of its target market as most of its hotels are considered to be high-end. Therefore, a slight drop in the number of people with the financial abilities to access Hyatt's services as a result of inflation will lead to a decline in revenue. The skill level of the workforce is also an economic factor that affects Hyatt Hotels as a country or region with a less skillful workforce indicates that the company will spend more in training its staff eventually reducing its profitability. According to the interview conducted with Mr. Michael Collins, Human Resource Manager at Park Hayatt- Abu Dhabi, he informed us that in Zanzibar, Hyatt’s branch had to recruit locals because the local citizens preferred to deal with locals rather than Expats. This meant that training was maximized to ensure that Hyatt at Zanzibar is able to maintain the same level of standards across all Hyatt’s groups. </w:t>
      </w:r>
    </w:p>
    <w:p w14:paraId="2AE837E3" w14:textId="77777777" w:rsidR="008B02E0" w:rsidRPr="002F11CB" w:rsidRDefault="008B02E0" w:rsidP="009B1AB3">
      <w:pPr>
        <w:spacing w:after="0"/>
        <w:jc w:val="both"/>
        <w:rPr>
          <w:rFonts w:asciiTheme="majorBidi" w:hAnsiTheme="majorBidi" w:cstheme="majorBidi"/>
          <w:sz w:val="24"/>
          <w:szCs w:val="24"/>
        </w:rPr>
      </w:pPr>
      <w:r w:rsidRPr="002F11CB">
        <w:rPr>
          <w:rFonts w:asciiTheme="majorBidi" w:hAnsiTheme="majorBidi" w:cstheme="majorBidi"/>
          <w:b/>
          <w:bCs/>
          <w:sz w:val="24"/>
          <w:szCs w:val="24"/>
        </w:rPr>
        <w:tab/>
      </w:r>
      <w:bookmarkStart w:id="8" w:name="_Toc494582737"/>
      <w:r w:rsidRPr="002F11CB">
        <w:rPr>
          <w:rStyle w:val="Heading3Char"/>
          <w:rFonts w:asciiTheme="majorBidi" w:hAnsiTheme="majorBidi"/>
          <w:color w:val="auto"/>
          <w:sz w:val="24"/>
          <w:szCs w:val="24"/>
        </w:rPr>
        <w:t>2.2.3 Socio-cultural Factors</w:t>
      </w:r>
      <w:bookmarkEnd w:id="8"/>
      <w:r w:rsidRPr="002F11CB">
        <w:rPr>
          <w:rFonts w:asciiTheme="majorBidi" w:hAnsiTheme="majorBidi" w:cstheme="majorBidi"/>
          <w:b/>
          <w:bCs/>
          <w:sz w:val="24"/>
          <w:szCs w:val="24"/>
        </w:rPr>
        <w:t xml:space="preserve">. </w:t>
      </w:r>
      <w:r w:rsidRPr="002F11CB">
        <w:rPr>
          <w:rFonts w:asciiTheme="majorBidi" w:hAnsiTheme="majorBidi" w:cstheme="majorBidi"/>
          <w:sz w:val="24"/>
          <w:szCs w:val="24"/>
        </w:rPr>
        <w:t>The global market where Hyatt operates its properties consists of different people who hold different views and lead different lifestyles as a result of their cultures. In Middle East, for example, where the society is quite conservative and deeply rooted in Islam, the types of food hotels will offer will differ from the rest of the world as they ought to be halal. Therefore, Hyatt has the responsibility of not only serving halal certified foods in its properties but also to develop menus that reflect the needs of its Middle Eastern customers. On the other hand, it is critical to understand that the society is made up of people who belong to different classes either as a result of their age, financial status or background (</w:t>
      </w:r>
      <w:r w:rsidRPr="002F11CB">
        <w:rPr>
          <w:rFonts w:asciiTheme="majorBidi" w:eastAsia="Arial Unicode MS" w:hAnsiTheme="majorBidi" w:cstheme="majorBidi"/>
          <w:sz w:val="24"/>
          <w:szCs w:val="24"/>
          <w:shd w:val="clear" w:color="auto" w:fill="FFFFFF"/>
        </w:rPr>
        <w:t>Martorell-Cunill et. al, 2014)</w:t>
      </w:r>
      <w:r w:rsidRPr="002F11CB">
        <w:rPr>
          <w:rFonts w:asciiTheme="majorBidi" w:hAnsiTheme="majorBidi" w:cstheme="majorBidi"/>
          <w:sz w:val="24"/>
          <w:szCs w:val="24"/>
        </w:rPr>
        <w:t xml:space="preserve">. For example, in the UAE, UAE Nationals represent 11% of the total population (UAE Population by Nationality, 2016) which means that Hayatt needs to cater different groups within the society. According to the interview with Mr. Collins, he stated that Hayatt always tried to reflect the culture in which it operates in. For example, in the UAE factors such as the dress code, prayer rooms and Qibla (the sacred place in Mekka in which Muslims turn to for prayer) are elements that are reflected in Hyatt branches in the UAE.  Moreover, such classes depending on the factors that define have different needs and expectations that have to be met. Hyatt has recognized this factor that makes people in its target market distinct from each other hence it operates different brands that reach out to the various market needs. Hayatt is also able to cater the needs of different customer segments as it operates within different brands that reaches out to different market needs. Mr. Collins, the HR Manager at Park Hayatt Abu Dhabi </w:t>
      </w:r>
      <w:r w:rsidRPr="002F11CB">
        <w:rPr>
          <w:rFonts w:asciiTheme="majorBidi" w:hAnsiTheme="majorBidi" w:cstheme="majorBidi"/>
          <w:sz w:val="24"/>
          <w:szCs w:val="24"/>
        </w:rPr>
        <w:lastRenderedPageBreak/>
        <w:t xml:space="preserve">elaborated that the different brands in Hayatt follows a different pricing strategies to meet different customer needs. In all of these brands Hayatt will ensure that quality of service and food would be the same, but the difference will include elements such as; details, facilities and greater attention to guests. </w:t>
      </w:r>
    </w:p>
    <w:p w14:paraId="29B4D7A8" w14:textId="77777777" w:rsidR="008B02E0" w:rsidRPr="002F11CB" w:rsidRDefault="008B02E0" w:rsidP="009B1AB3">
      <w:pPr>
        <w:spacing w:after="0"/>
        <w:jc w:val="both"/>
        <w:rPr>
          <w:rFonts w:asciiTheme="majorBidi" w:hAnsiTheme="majorBidi" w:cstheme="majorBidi"/>
          <w:b/>
          <w:bCs/>
          <w:sz w:val="24"/>
          <w:szCs w:val="24"/>
        </w:rPr>
      </w:pPr>
      <w:r w:rsidRPr="002F11CB">
        <w:rPr>
          <w:rFonts w:asciiTheme="majorBidi" w:hAnsiTheme="majorBidi" w:cstheme="majorBidi"/>
          <w:b/>
          <w:bCs/>
          <w:sz w:val="24"/>
          <w:szCs w:val="24"/>
        </w:rPr>
        <w:tab/>
      </w:r>
      <w:bookmarkStart w:id="9" w:name="_Toc494582738"/>
      <w:r w:rsidRPr="002F11CB">
        <w:rPr>
          <w:rStyle w:val="Heading3Char"/>
          <w:rFonts w:asciiTheme="majorBidi" w:hAnsiTheme="majorBidi"/>
          <w:color w:val="auto"/>
          <w:sz w:val="24"/>
          <w:szCs w:val="24"/>
        </w:rPr>
        <w:t>2.2.4 Technological Factors</w:t>
      </w:r>
      <w:bookmarkEnd w:id="9"/>
      <w:r w:rsidRPr="002F11CB">
        <w:rPr>
          <w:rFonts w:asciiTheme="majorBidi" w:hAnsiTheme="majorBidi" w:cstheme="majorBidi"/>
          <w:b/>
          <w:bCs/>
          <w:sz w:val="24"/>
          <w:szCs w:val="24"/>
        </w:rPr>
        <w:t xml:space="preserve">. </w:t>
      </w:r>
      <w:r w:rsidRPr="002F11CB">
        <w:rPr>
          <w:rFonts w:asciiTheme="majorBidi" w:hAnsiTheme="majorBidi" w:cstheme="majorBidi"/>
          <w:sz w:val="24"/>
          <w:szCs w:val="24"/>
        </w:rPr>
        <w:t>The hospitality industry, just like the many other industries, has been one of the biggest beneficiaries of technological advancements as most of its operations are powered by technological ideas. Hyatt has over the year’s embraced technology as many of its functions such as payments have been digitized to improve efficiency. Currently, nearly 95% of money transactions that takes place at Hyatt properties are electronic as a result of years of development of a secure network POS system (</w:t>
      </w:r>
      <w:r w:rsidRPr="002F11CB">
        <w:rPr>
          <w:rFonts w:asciiTheme="majorBidi" w:eastAsia="Arial Unicode MS" w:hAnsiTheme="majorBidi" w:cstheme="majorBidi"/>
          <w:sz w:val="24"/>
          <w:szCs w:val="24"/>
          <w:shd w:val="clear" w:color="auto" w:fill="FFFFFF"/>
        </w:rPr>
        <w:t>Martorell-Cunill et. al, 2014)</w:t>
      </w:r>
      <w:r w:rsidRPr="002F11CB">
        <w:rPr>
          <w:rFonts w:asciiTheme="majorBidi" w:hAnsiTheme="majorBidi" w:cstheme="majorBidi"/>
          <w:sz w:val="24"/>
          <w:szCs w:val="24"/>
        </w:rPr>
        <w:t xml:space="preserve">. Furthermore, guest service at Hyatt has received as significant boost as a result of the company embracing technology through the introduction of loyalty cards as well as online bookings, check-ins and check-outs. Additionally, by using technology, the company has been able to increase the security of its guests and their belongings through the installations of surveillance cameras and smart door systems where guests use cards to access their rooms thus increasing their privacies. It is also worth mentioning that the Hyatt Capital Gate in Abu Dhabi adapts an interesting form of technology where guests can communicate with the hotel staff using Whatsapp messages. This is interesting because based on a survey conducted in 2017 by the Federal Competitiveness Authority in the UAE, results showed that Whatsapp is popular with 97% in the UAE (WhatsApp and Facebook are the most popular in UAE, reveals Federal Competitiveness Authority, 2016). </w:t>
      </w:r>
    </w:p>
    <w:p w14:paraId="19C219DB" w14:textId="77777777" w:rsidR="008B02E0" w:rsidRPr="002F11CB" w:rsidRDefault="008B02E0" w:rsidP="009B1AB3">
      <w:pPr>
        <w:spacing w:after="0"/>
        <w:jc w:val="both"/>
        <w:rPr>
          <w:rFonts w:asciiTheme="majorBidi" w:hAnsiTheme="majorBidi" w:cstheme="majorBidi"/>
          <w:b/>
          <w:bCs/>
          <w:sz w:val="24"/>
          <w:szCs w:val="24"/>
        </w:rPr>
      </w:pPr>
      <w:r w:rsidRPr="002F11CB">
        <w:rPr>
          <w:rFonts w:asciiTheme="majorBidi" w:hAnsiTheme="majorBidi" w:cstheme="majorBidi"/>
          <w:b/>
          <w:bCs/>
          <w:sz w:val="24"/>
          <w:szCs w:val="24"/>
        </w:rPr>
        <w:tab/>
      </w:r>
      <w:bookmarkStart w:id="10" w:name="_Toc494582739"/>
      <w:r w:rsidRPr="002F11CB">
        <w:rPr>
          <w:rStyle w:val="Heading3Char"/>
          <w:rFonts w:asciiTheme="majorBidi" w:hAnsiTheme="majorBidi"/>
          <w:color w:val="auto"/>
          <w:sz w:val="24"/>
          <w:szCs w:val="24"/>
        </w:rPr>
        <w:t>2.2.5 Environmental Factors</w:t>
      </w:r>
      <w:bookmarkEnd w:id="10"/>
      <w:r w:rsidRPr="002F11CB">
        <w:rPr>
          <w:rFonts w:asciiTheme="majorBidi" w:hAnsiTheme="majorBidi" w:cstheme="majorBidi"/>
          <w:b/>
          <w:bCs/>
          <w:sz w:val="24"/>
          <w:szCs w:val="24"/>
        </w:rPr>
        <w:t xml:space="preserve">. </w:t>
      </w:r>
      <w:r w:rsidRPr="002F11CB">
        <w:rPr>
          <w:rFonts w:asciiTheme="majorBidi" w:hAnsiTheme="majorBidi" w:cstheme="majorBidi"/>
          <w:sz w:val="24"/>
          <w:szCs w:val="24"/>
        </w:rPr>
        <w:t>Climate change is quickly shaping the way organizations around the world are run as many are embracing practices that will help to reduce their carbon print. The hospitality industry, hotels, in particular, has been criticized over an extended period of being among the top polluters of the environment. Hyatt has incurred a significant amount on energy bills as a result of using inefficient equipment to discharge its services (Hyatt Cuts Operation Costs with Energy Management Systems, 2012). Furthermore, different governments of the countries that Hyatt operates in are putting more stringent measures to force the players in the hospitality industry to cut down their carbon emissions which are at times accompanied by high fines (</w:t>
      </w:r>
      <w:r w:rsidRPr="002F11CB">
        <w:rPr>
          <w:rFonts w:asciiTheme="majorBidi" w:eastAsia="Arial Unicode MS" w:hAnsiTheme="majorBidi" w:cstheme="majorBidi"/>
          <w:sz w:val="24"/>
          <w:szCs w:val="24"/>
          <w:shd w:val="clear" w:color="auto" w:fill="FFFFFF"/>
        </w:rPr>
        <w:t>Martorell-Cunill et. al, 2014)</w:t>
      </w:r>
      <w:r w:rsidRPr="002F11CB">
        <w:rPr>
          <w:rFonts w:asciiTheme="majorBidi" w:hAnsiTheme="majorBidi" w:cstheme="majorBidi"/>
          <w:sz w:val="24"/>
          <w:szCs w:val="24"/>
        </w:rPr>
        <w:t xml:space="preserve">. Therefore, Hyatt stands to lose more money if it fails to comply with the set regulations to of reducing its carbon emissions. Hyatt therefore needs to find ways that will enable it adopt green strategies including using energy efficient equipment in a bid to reduce its carbon print. On the other hand, natural disasters such as the hurricanes that hit some parts of the world might lead to several cancelations. </w:t>
      </w:r>
    </w:p>
    <w:p w14:paraId="4666A785" w14:textId="77777777" w:rsidR="008B02E0" w:rsidRPr="002F11CB" w:rsidRDefault="008B02E0" w:rsidP="009B1AB3">
      <w:pPr>
        <w:spacing w:after="0"/>
        <w:jc w:val="both"/>
        <w:rPr>
          <w:rFonts w:asciiTheme="majorBidi" w:hAnsiTheme="majorBidi" w:cstheme="majorBidi"/>
          <w:sz w:val="24"/>
          <w:szCs w:val="24"/>
        </w:rPr>
      </w:pPr>
      <w:r w:rsidRPr="002F11CB">
        <w:rPr>
          <w:rFonts w:asciiTheme="majorBidi" w:hAnsiTheme="majorBidi" w:cstheme="majorBidi"/>
          <w:b/>
          <w:bCs/>
          <w:sz w:val="24"/>
          <w:szCs w:val="24"/>
        </w:rPr>
        <w:tab/>
      </w:r>
      <w:bookmarkStart w:id="11" w:name="_Toc494582740"/>
      <w:r w:rsidRPr="002F11CB">
        <w:rPr>
          <w:rStyle w:val="Heading3Char"/>
          <w:rFonts w:asciiTheme="majorBidi" w:hAnsiTheme="majorBidi"/>
          <w:color w:val="auto"/>
          <w:sz w:val="24"/>
          <w:szCs w:val="24"/>
        </w:rPr>
        <w:t>2.2.6 Legal Factors</w:t>
      </w:r>
      <w:bookmarkEnd w:id="11"/>
      <w:r w:rsidRPr="002F11CB">
        <w:rPr>
          <w:rFonts w:asciiTheme="majorBidi" w:hAnsiTheme="majorBidi" w:cstheme="majorBidi"/>
          <w:b/>
          <w:bCs/>
          <w:sz w:val="24"/>
          <w:szCs w:val="24"/>
        </w:rPr>
        <w:t xml:space="preserve">. </w:t>
      </w:r>
      <w:r w:rsidRPr="002F11CB">
        <w:rPr>
          <w:rFonts w:asciiTheme="majorBidi" w:hAnsiTheme="majorBidi" w:cstheme="majorBidi"/>
          <w:sz w:val="24"/>
          <w:szCs w:val="24"/>
        </w:rPr>
        <w:t xml:space="preserve">Hotels such as Hyatt are expected to comply with several laws and regulations that have been set by different governmental authorities in a bid to streamline hotel businesses within their territories. Hyatt is scheduled to respect these laws which include health and safety regulations, data protection laws as well as employment laws. Furthermore, Hyatt from time to time faces law suits as a result of not handling either their employees or customers as expected which may lead to the company spending great amounts of money on the cases and </w:t>
      </w:r>
      <w:r w:rsidRPr="002F11CB">
        <w:rPr>
          <w:rFonts w:asciiTheme="majorBidi" w:hAnsiTheme="majorBidi" w:cstheme="majorBidi"/>
          <w:sz w:val="24"/>
          <w:szCs w:val="24"/>
        </w:rPr>
        <w:lastRenderedPageBreak/>
        <w:t>public relations (</w:t>
      </w:r>
      <w:r w:rsidRPr="002F11CB">
        <w:rPr>
          <w:rFonts w:asciiTheme="majorBidi" w:eastAsia="Arial Unicode MS" w:hAnsiTheme="majorBidi" w:cstheme="majorBidi"/>
          <w:sz w:val="24"/>
          <w:szCs w:val="24"/>
          <w:shd w:val="clear" w:color="auto" w:fill="FFFFFF"/>
        </w:rPr>
        <w:t>Martorell-Cunill et. al, 2014)</w:t>
      </w:r>
      <w:r w:rsidRPr="002F11CB">
        <w:rPr>
          <w:rFonts w:asciiTheme="majorBidi" w:hAnsiTheme="majorBidi" w:cstheme="majorBidi"/>
          <w:sz w:val="24"/>
          <w:szCs w:val="24"/>
        </w:rPr>
        <w:t xml:space="preserve">. Hyatt therefore has to align its strategies to comply with the set laws and regulations to ensure that it avoids future legal tussles with its employees, customers and governmental authorities. </w:t>
      </w:r>
    </w:p>
    <w:p w14:paraId="6B3585A9" w14:textId="77777777" w:rsidR="008B02E0" w:rsidRPr="002F11CB" w:rsidRDefault="008B02E0" w:rsidP="009B1AB3">
      <w:pPr>
        <w:spacing w:after="0"/>
        <w:jc w:val="both"/>
        <w:rPr>
          <w:rFonts w:asciiTheme="majorBidi" w:hAnsiTheme="majorBidi" w:cstheme="majorBidi"/>
          <w:sz w:val="24"/>
          <w:szCs w:val="24"/>
        </w:rPr>
      </w:pPr>
    </w:p>
    <w:tbl>
      <w:tblPr>
        <w:tblStyle w:val="GridTable3-Accent11"/>
        <w:tblpPr w:leftFromText="180" w:rightFromText="180" w:vertAnchor="page" w:horzAnchor="page" w:tblpX="1450" w:tblpY="2885"/>
        <w:tblW w:w="0" w:type="auto"/>
        <w:tblLook w:val="04A0" w:firstRow="1" w:lastRow="0" w:firstColumn="1" w:lastColumn="0" w:noHBand="0" w:noVBand="1"/>
      </w:tblPr>
      <w:tblGrid>
        <w:gridCol w:w="2205"/>
        <w:gridCol w:w="7145"/>
      </w:tblGrid>
      <w:tr w:rsidR="00DA503B" w:rsidRPr="002F11CB" w14:paraId="5FD5C93C" w14:textId="77777777" w:rsidTr="00DA503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05" w:type="dxa"/>
          </w:tcPr>
          <w:p w14:paraId="35AE4800" w14:textId="77777777" w:rsidR="00DA503B" w:rsidRPr="002F11CB" w:rsidRDefault="00DA503B" w:rsidP="00DA503B">
            <w:pPr>
              <w:spacing w:line="276" w:lineRule="auto"/>
              <w:rPr>
                <w:rFonts w:asciiTheme="majorBidi" w:hAnsiTheme="majorBidi" w:cstheme="majorBidi"/>
                <w:sz w:val="24"/>
                <w:szCs w:val="24"/>
              </w:rPr>
            </w:pPr>
            <w:r w:rsidRPr="002F11CB">
              <w:rPr>
                <w:rFonts w:asciiTheme="majorBidi" w:hAnsiTheme="majorBidi" w:cstheme="majorBidi"/>
                <w:sz w:val="24"/>
                <w:szCs w:val="24"/>
              </w:rPr>
              <w:t>PESTL Factors</w:t>
            </w:r>
          </w:p>
        </w:tc>
        <w:tc>
          <w:tcPr>
            <w:tcW w:w="7145" w:type="dxa"/>
          </w:tcPr>
          <w:p w14:paraId="7A0D006A" w14:textId="77777777" w:rsidR="00DA503B" w:rsidRPr="002F11CB" w:rsidRDefault="00DA503B" w:rsidP="00DA503B">
            <w:pPr>
              <w:spacing w:line="276"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2F11CB">
              <w:rPr>
                <w:rFonts w:asciiTheme="majorBidi" w:hAnsiTheme="majorBidi" w:cstheme="majorBidi"/>
                <w:sz w:val="24"/>
                <w:szCs w:val="24"/>
              </w:rPr>
              <w:t xml:space="preserve">Analysis </w:t>
            </w:r>
          </w:p>
        </w:tc>
      </w:tr>
      <w:tr w:rsidR="00DA503B" w:rsidRPr="002F11CB" w14:paraId="02B506A4" w14:textId="77777777" w:rsidTr="00DA503B">
        <w:trPr>
          <w:cnfStyle w:val="000000100000" w:firstRow="0" w:lastRow="0" w:firstColumn="0" w:lastColumn="0" w:oddVBand="0" w:evenVBand="0" w:oddHBand="1" w:evenHBand="0" w:firstRowFirstColumn="0" w:firstRowLastColumn="0" w:lastRowFirstColumn="0" w:lastRowLastColumn="0"/>
          <w:trHeight w:val="2696"/>
        </w:trPr>
        <w:tc>
          <w:tcPr>
            <w:cnfStyle w:val="001000000000" w:firstRow="0" w:lastRow="0" w:firstColumn="1" w:lastColumn="0" w:oddVBand="0" w:evenVBand="0" w:oddHBand="0" w:evenHBand="0" w:firstRowFirstColumn="0" w:firstRowLastColumn="0" w:lastRowFirstColumn="0" w:lastRowLastColumn="0"/>
            <w:tcW w:w="2205" w:type="dxa"/>
          </w:tcPr>
          <w:p w14:paraId="2795DDD6" w14:textId="77777777" w:rsidR="00DA503B" w:rsidRPr="002F11CB" w:rsidRDefault="00DA503B" w:rsidP="00DA503B">
            <w:pPr>
              <w:spacing w:line="276" w:lineRule="auto"/>
              <w:rPr>
                <w:rFonts w:asciiTheme="majorBidi" w:hAnsiTheme="majorBidi" w:cstheme="majorBidi"/>
                <w:sz w:val="24"/>
                <w:szCs w:val="24"/>
              </w:rPr>
            </w:pPr>
            <w:r w:rsidRPr="002F11CB">
              <w:rPr>
                <w:rFonts w:asciiTheme="majorBidi" w:hAnsiTheme="majorBidi" w:cstheme="majorBidi"/>
                <w:sz w:val="24"/>
                <w:szCs w:val="24"/>
              </w:rPr>
              <w:t xml:space="preserve">Political Environment </w:t>
            </w:r>
          </w:p>
        </w:tc>
        <w:tc>
          <w:tcPr>
            <w:tcW w:w="7145" w:type="dxa"/>
          </w:tcPr>
          <w:p w14:paraId="3B6C28D1" w14:textId="77777777" w:rsidR="00DA503B" w:rsidRPr="002F11CB" w:rsidRDefault="00DA503B" w:rsidP="00DA503B">
            <w:pPr>
              <w:pStyle w:val="ListParagraph"/>
              <w:numPr>
                <w:ilvl w:val="0"/>
                <w:numId w:val="23"/>
              </w:numPr>
              <w:spacing w:line="276" w:lineRule="auto"/>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Political pressure in some parts of Africa, Middle East and Asia lead to massive cancelations. </w:t>
            </w:r>
          </w:p>
          <w:p w14:paraId="3F66BE1B" w14:textId="77777777" w:rsidR="00DA503B" w:rsidRPr="002F11CB" w:rsidRDefault="00DA503B" w:rsidP="00DA503B">
            <w:pPr>
              <w:pStyle w:val="ListParagraph"/>
              <w:numPr>
                <w:ilvl w:val="0"/>
                <w:numId w:val="23"/>
              </w:numPr>
              <w:spacing w:line="276" w:lineRule="auto"/>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several cancelations in Qatar during the initial days severance between Qatar, UAE and Saudi Arabia. </w:t>
            </w:r>
          </w:p>
          <w:p w14:paraId="6397E607" w14:textId="77777777" w:rsidR="00DA503B" w:rsidRPr="002F11CB" w:rsidRDefault="00DA503B" w:rsidP="00DA503B">
            <w:pPr>
              <w:pStyle w:val="ListParagraph"/>
              <w:numPr>
                <w:ilvl w:val="0"/>
                <w:numId w:val="23"/>
              </w:numPr>
              <w:spacing w:line="276" w:lineRule="auto"/>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Hyatt in Qatar depending on farm supplies from Saudi Arabia.</w:t>
            </w:r>
          </w:p>
          <w:p w14:paraId="55607AAD" w14:textId="77777777" w:rsidR="00DA503B" w:rsidRPr="002F11CB" w:rsidRDefault="00DA503B" w:rsidP="00DA503B">
            <w:pPr>
              <w:pStyle w:val="ListParagraph"/>
              <w:numPr>
                <w:ilvl w:val="0"/>
                <w:numId w:val="23"/>
              </w:numPr>
              <w:spacing w:line="276" w:lineRule="auto"/>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travel bans issued by the us in 2017. </w:t>
            </w:r>
          </w:p>
          <w:p w14:paraId="714F1A68" w14:textId="77777777" w:rsidR="00DA503B" w:rsidRPr="002F11CB" w:rsidRDefault="00DA503B" w:rsidP="00DA503B">
            <w:pPr>
              <w:pStyle w:val="ListParagraph"/>
              <w:numPr>
                <w:ilvl w:val="0"/>
                <w:numId w:val="23"/>
              </w:numPr>
              <w:spacing w:line="276" w:lineRule="auto"/>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political issues affecting recruitment through rejection of security clearance from some countries. </w:t>
            </w:r>
          </w:p>
        </w:tc>
      </w:tr>
      <w:tr w:rsidR="00DA503B" w:rsidRPr="002F11CB" w14:paraId="14AACE70" w14:textId="77777777" w:rsidTr="00DA503B">
        <w:tc>
          <w:tcPr>
            <w:cnfStyle w:val="001000000000" w:firstRow="0" w:lastRow="0" w:firstColumn="1" w:lastColumn="0" w:oddVBand="0" w:evenVBand="0" w:oddHBand="0" w:evenHBand="0" w:firstRowFirstColumn="0" w:firstRowLastColumn="0" w:lastRowFirstColumn="0" w:lastRowLastColumn="0"/>
            <w:tcW w:w="2205" w:type="dxa"/>
          </w:tcPr>
          <w:p w14:paraId="75CC629E" w14:textId="77777777" w:rsidR="00DA503B" w:rsidRPr="002F11CB" w:rsidRDefault="00DA503B" w:rsidP="00DA503B">
            <w:pPr>
              <w:spacing w:line="276" w:lineRule="auto"/>
              <w:rPr>
                <w:rFonts w:asciiTheme="majorBidi" w:hAnsiTheme="majorBidi" w:cstheme="majorBidi"/>
                <w:sz w:val="24"/>
                <w:szCs w:val="24"/>
              </w:rPr>
            </w:pPr>
            <w:r w:rsidRPr="002F11CB">
              <w:rPr>
                <w:rFonts w:asciiTheme="majorBidi" w:hAnsiTheme="majorBidi" w:cstheme="majorBidi"/>
                <w:sz w:val="24"/>
                <w:szCs w:val="24"/>
              </w:rPr>
              <w:t xml:space="preserve">Economic Environment </w:t>
            </w:r>
          </w:p>
        </w:tc>
        <w:tc>
          <w:tcPr>
            <w:tcW w:w="7145" w:type="dxa"/>
          </w:tcPr>
          <w:p w14:paraId="3CF04B93" w14:textId="77777777" w:rsidR="00DA503B" w:rsidRPr="002F11CB" w:rsidRDefault="00DA503B" w:rsidP="00DA503B">
            <w:pPr>
              <w:pStyle w:val="ListParagraph"/>
              <w:numPr>
                <w:ilvl w:val="0"/>
                <w:numId w:val="23"/>
              </w:numPr>
              <w:spacing w:line="276" w:lineRule="auto"/>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Factors considered during expansion including inflation, growth rate and industry’s economic indicator. </w:t>
            </w:r>
          </w:p>
          <w:p w14:paraId="699020D7" w14:textId="77777777" w:rsidR="00DA503B" w:rsidRPr="002F11CB" w:rsidRDefault="00DA503B" w:rsidP="00DA503B">
            <w:pPr>
              <w:pStyle w:val="ListParagraph"/>
              <w:numPr>
                <w:ilvl w:val="0"/>
                <w:numId w:val="23"/>
              </w:numPr>
              <w:spacing w:line="276" w:lineRule="auto"/>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Exchange rate and currency stability. </w:t>
            </w:r>
          </w:p>
          <w:p w14:paraId="5948BB29" w14:textId="77777777" w:rsidR="00DA503B" w:rsidRPr="002F11CB" w:rsidRDefault="00DA503B" w:rsidP="00DA503B">
            <w:pPr>
              <w:pStyle w:val="ListParagraph"/>
              <w:numPr>
                <w:ilvl w:val="0"/>
                <w:numId w:val="23"/>
              </w:numPr>
              <w:spacing w:line="276" w:lineRule="auto"/>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financial stabilities of the target market. </w:t>
            </w:r>
          </w:p>
          <w:p w14:paraId="5640F2AE" w14:textId="77777777" w:rsidR="00DA503B" w:rsidRPr="002F11CB" w:rsidRDefault="00DA503B" w:rsidP="00DA503B">
            <w:pPr>
              <w:pStyle w:val="ListParagraph"/>
              <w:numPr>
                <w:ilvl w:val="0"/>
                <w:numId w:val="23"/>
              </w:numPr>
              <w:spacing w:line="276" w:lineRule="auto"/>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the skill level of workforce.</w:t>
            </w:r>
          </w:p>
        </w:tc>
      </w:tr>
      <w:tr w:rsidR="00DA503B" w:rsidRPr="002F11CB" w14:paraId="5143E728" w14:textId="77777777" w:rsidTr="00DA5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5" w:type="dxa"/>
          </w:tcPr>
          <w:p w14:paraId="77BE4E44" w14:textId="77777777" w:rsidR="00DA503B" w:rsidRPr="002F11CB" w:rsidRDefault="00DA503B" w:rsidP="00DA503B">
            <w:pPr>
              <w:spacing w:line="276" w:lineRule="auto"/>
              <w:rPr>
                <w:rFonts w:asciiTheme="majorBidi" w:hAnsiTheme="majorBidi" w:cstheme="majorBidi"/>
                <w:sz w:val="24"/>
                <w:szCs w:val="24"/>
              </w:rPr>
            </w:pPr>
            <w:r w:rsidRPr="002F11CB">
              <w:rPr>
                <w:rFonts w:asciiTheme="majorBidi" w:hAnsiTheme="majorBidi" w:cstheme="majorBidi"/>
                <w:sz w:val="24"/>
                <w:szCs w:val="24"/>
              </w:rPr>
              <w:t>Socio- cultural Environment</w:t>
            </w:r>
          </w:p>
        </w:tc>
        <w:tc>
          <w:tcPr>
            <w:tcW w:w="7145" w:type="dxa"/>
          </w:tcPr>
          <w:p w14:paraId="5ACD6DA7" w14:textId="77777777" w:rsidR="00DA503B" w:rsidRPr="002F11CB" w:rsidRDefault="00DA503B" w:rsidP="00DA503B">
            <w:pPr>
              <w:pStyle w:val="ListParagraph"/>
              <w:numPr>
                <w:ilvl w:val="0"/>
                <w:numId w:val="23"/>
              </w:numPr>
              <w:spacing w:line="276" w:lineRule="auto"/>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Reflecting the culture in which Hyatt operates in. </w:t>
            </w:r>
          </w:p>
          <w:p w14:paraId="15F48FB0" w14:textId="77777777" w:rsidR="00DA503B" w:rsidRPr="002F11CB" w:rsidRDefault="00DA503B" w:rsidP="00DA503B">
            <w:pPr>
              <w:pStyle w:val="ListParagraph"/>
              <w:numPr>
                <w:ilvl w:val="0"/>
                <w:numId w:val="23"/>
              </w:numPr>
              <w:spacing w:line="276" w:lineRule="auto"/>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Cultural consideration such as; food menu, dress code, prayer room and Qibla in Muslim regions. </w:t>
            </w:r>
          </w:p>
          <w:p w14:paraId="62391B9E" w14:textId="77777777" w:rsidR="00DA503B" w:rsidRPr="002F11CB" w:rsidRDefault="00DA503B" w:rsidP="00DA503B">
            <w:pPr>
              <w:pStyle w:val="ListParagraph"/>
              <w:numPr>
                <w:ilvl w:val="0"/>
                <w:numId w:val="23"/>
              </w:numPr>
              <w:spacing w:line="276" w:lineRule="auto"/>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The importance of addressing different cultural groups within the society. </w:t>
            </w:r>
          </w:p>
          <w:p w14:paraId="43E55D95" w14:textId="77777777" w:rsidR="00DA503B" w:rsidRPr="002F11CB" w:rsidRDefault="00DA503B" w:rsidP="00DA503B">
            <w:pPr>
              <w:pStyle w:val="ListParagraph"/>
              <w:numPr>
                <w:ilvl w:val="0"/>
                <w:numId w:val="23"/>
              </w:numPr>
              <w:spacing w:line="276" w:lineRule="auto"/>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Hyatt has different brands to cater to different segments of customers. The pricing strategy differs depending on the brand</w:t>
            </w:r>
          </w:p>
        </w:tc>
      </w:tr>
      <w:tr w:rsidR="00DA503B" w:rsidRPr="002F11CB" w14:paraId="50DD45F3" w14:textId="77777777" w:rsidTr="00DA503B">
        <w:trPr>
          <w:trHeight w:val="2642"/>
        </w:trPr>
        <w:tc>
          <w:tcPr>
            <w:cnfStyle w:val="001000000000" w:firstRow="0" w:lastRow="0" w:firstColumn="1" w:lastColumn="0" w:oddVBand="0" w:evenVBand="0" w:oddHBand="0" w:evenHBand="0" w:firstRowFirstColumn="0" w:firstRowLastColumn="0" w:lastRowFirstColumn="0" w:lastRowLastColumn="0"/>
            <w:tcW w:w="2205" w:type="dxa"/>
          </w:tcPr>
          <w:p w14:paraId="3507D50E" w14:textId="77777777" w:rsidR="00DA503B" w:rsidRPr="002F11CB" w:rsidRDefault="00DA503B" w:rsidP="00DA503B">
            <w:pPr>
              <w:spacing w:line="276" w:lineRule="auto"/>
              <w:rPr>
                <w:rFonts w:asciiTheme="majorBidi" w:hAnsiTheme="majorBidi" w:cstheme="majorBidi"/>
                <w:sz w:val="24"/>
                <w:szCs w:val="24"/>
              </w:rPr>
            </w:pPr>
            <w:r w:rsidRPr="002F11CB">
              <w:rPr>
                <w:rFonts w:asciiTheme="majorBidi" w:hAnsiTheme="majorBidi" w:cstheme="majorBidi"/>
                <w:sz w:val="24"/>
                <w:szCs w:val="24"/>
              </w:rPr>
              <w:t>Technological Factors</w:t>
            </w:r>
          </w:p>
        </w:tc>
        <w:tc>
          <w:tcPr>
            <w:tcW w:w="7145" w:type="dxa"/>
          </w:tcPr>
          <w:p w14:paraId="088546AB" w14:textId="77777777" w:rsidR="00DA503B" w:rsidRPr="002F11CB" w:rsidRDefault="00DA503B" w:rsidP="00DA503B">
            <w:pPr>
              <w:pStyle w:val="ListParagraph"/>
              <w:numPr>
                <w:ilvl w:val="0"/>
                <w:numId w:val="23"/>
              </w:numPr>
              <w:spacing w:line="276" w:lineRule="auto"/>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95% of money transactions in Hyatt are electronic (secure POS system). </w:t>
            </w:r>
          </w:p>
          <w:p w14:paraId="7BF4B3A8" w14:textId="77777777" w:rsidR="00DA503B" w:rsidRPr="002F11CB" w:rsidRDefault="00DA503B" w:rsidP="00DA503B">
            <w:pPr>
              <w:pStyle w:val="ListParagraph"/>
              <w:numPr>
                <w:ilvl w:val="0"/>
                <w:numId w:val="23"/>
              </w:numPr>
              <w:spacing w:line="276" w:lineRule="auto"/>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Loyalty cards, online bookings and online check – in and check –out. </w:t>
            </w:r>
          </w:p>
          <w:p w14:paraId="759D344E" w14:textId="77777777" w:rsidR="00DA503B" w:rsidRPr="002F11CB" w:rsidRDefault="00DA503B" w:rsidP="00DA503B">
            <w:pPr>
              <w:pStyle w:val="ListParagraph"/>
              <w:numPr>
                <w:ilvl w:val="0"/>
                <w:numId w:val="23"/>
              </w:numPr>
              <w:spacing w:line="276" w:lineRule="auto"/>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Surveillance cameras smart and smart door systems to boost security and privacy. </w:t>
            </w:r>
          </w:p>
          <w:p w14:paraId="2AEC9357" w14:textId="77777777" w:rsidR="00DA503B" w:rsidRPr="002F11CB" w:rsidRDefault="00DA503B" w:rsidP="00DA503B">
            <w:pPr>
              <w:pStyle w:val="ListParagraph"/>
              <w:numPr>
                <w:ilvl w:val="0"/>
                <w:numId w:val="23"/>
              </w:numPr>
              <w:spacing w:line="276" w:lineRule="auto"/>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The use of WhatsApp to communicate between guests and hotel staff. </w:t>
            </w:r>
          </w:p>
        </w:tc>
      </w:tr>
      <w:tr w:rsidR="00DA503B" w:rsidRPr="002F11CB" w14:paraId="5069EA28" w14:textId="77777777" w:rsidTr="00DA50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5" w:type="dxa"/>
          </w:tcPr>
          <w:p w14:paraId="53D150D8" w14:textId="77777777" w:rsidR="00DA503B" w:rsidRPr="002F11CB" w:rsidRDefault="00DA503B" w:rsidP="00DA503B">
            <w:pPr>
              <w:spacing w:line="276" w:lineRule="auto"/>
              <w:rPr>
                <w:rFonts w:asciiTheme="majorBidi" w:hAnsiTheme="majorBidi" w:cstheme="majorBidi"/>
                <w:sz w:val="24"/>
                <w:szCs w:val="24"/>
              </w:rPr>
            </w:pPr>
            <w:r w:rsidRPr="002F11CB">
              <w:rPr>
                <w:rFonts w:asciiTheme="majorBidi" w:hAnsiTheme="majorBidi" w:cstheme="majorBidi"/>
                <w:sz w:val="24"/>
                <w:szCs w:val="24"/>
              </w:rPr>
              <w:t xml:space="preserve">Environmental Factors </w:t>
            </w:r>
          </w:p>
        </w:tc>
        <w:tc>
          <w:tcPr>
            <w:tcW w:w="7145" w:type="dxa"/>
          </w:tcPr>
          <w:p w14:paraId="201758F2" w14:textId="77777777" w:rsidR="00DA503B" w:rsidRPr="002F11CB" w:rsidRDefault="00DA503B" w:rsidP="00DA503B">
            <w:pPr>
              <w:pStyle w:val="ListParagraph"/>
              <w:numPr>
                <w:ilvl w:val="0"/>
                <w:numId w:val="23"/>
              </w:numPr>
              <w:spacing w:line="276" w:lineRule="auto"/>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The hospitality industry has been criticized to be one of the top polluters of the environment. </w:t>
            </w:r>
          </w:p>
          <w:p w14:paraId="3ABBF3A9" w14:textId="77777777" w:rsidR="00DA503B" w:rsidRPr="002F11CB" w:rsidRDefault="00DA503B" w:rsidP="00DA503B">
            <w:pPr>
              <w:pStyle w:val="ListParagraph"/>
              <w:numPr>
                <w:ilvl w:val="0"/>
                <w:numId w:val="23"/>
              </w:numPr>
              <w:spacing w:line="276" w:lineRule="auto"/>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Hyatt has incurred a huge amount of energy bills. </w:t>
            </w:r>
          </w:p>
          <w:p w14:paraId="577F79A1" w14:textId="77777777" w:rsidR="00DA503B" w:rsidRPr="002F11CB" w:rsidRDefault="00DA503B" w:rsidP="00DA503B">
            <w:pPr>
              <w:pStyle w:val="ListParagraph"/>
              <w:numPr>
                <w:ilvl w:val="0"/>
                <w:numId w:val="23"/>
              </w:numPr>
              <w:spacing w:line="276" w:lineRule="auto"/>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Natural disasters such as in the Caribbean leads to several cancelations. </w:t>
            </w:r>
          </w:p>
        </w:tc>
      </w:tr>
      <w:tr w:rsidR="00DA503B" w:rsidRPr="002F11CB" w14:paraId="16B82D61" w14:textId="77777777" w:rsidTr="00DA503B">
        <w:tc>
          <w:tcPr>
            <w:cnfStyle w:val="001000000000" w:firstRow="0" w:lastRow="0" w:firstColumn="1" w:lastColumn="0" w:oddVBand="0" w:evenVBand="0" w:oddHBand="0" w:evenHBand="0" w:firstRowFirstColumn="0" w:firstRowLastColumn="0" w:lastRowFirstColumn="0" w:lastRowLastColumn="0"/>
            <w:tcW w:w="2205" w:type="dxa"/>
          </w:tcPr>
          <w:p w14:paraId="0A48E41D" w14:textId="77777777" w:rsidR="00DA503B" w:rsidRPr="002F11CB" w:rsidRDefault="00DA503B" w:rsidP="00DA503B">
            <w:pPr>
              <w:spacing w:line="276" w:lineRule="auto"/>
              <w:rPr>
                <w:rFonts w:asciiTheme="majorBidi" w:hAnsiTheme="majorBidi" w:cstheme="majorBidi"/>
                <w:sz w:val="24"/>
                <w:szCs w:val="24"/>
              </w:rPr>
            </w:pPr>
            <w:r w:rsidRPr="002F11CB">
              <w:rPr>
                <w:rFonts w:asciiTheme="majorBidi" w:hAnsiTheme="majorBidi" w:cstheme="majorBidi"/>
                <w:sz w:val="24"/>
                <w:szCs w:val="24"/>
              </w:rPr>
              <w:t xml:space="preserve">Legal Factors </w:t>
            </w:r>
          </w:p>
        </w:tc>
        <w:tc>
          <w:tcPr>
            <w:tcW w:w="7145" w:type="dxa"/>
          </w:tcPr>
          <w:p w14:paraId="2963EF5F" w14:textId="77777777" w:rsidR="00DA503B" w:rsidRPr="002F11CB" w:rsidRDefault="00DA503B" w:rsidP="00DA503B">
            <w:pPr>
              <w:pStyle w:val="ListParagraph"/>
              <w:numPr>
                <w:ilvl w:val="0"/>
                <w:numId w:val="23"/>
              </w:numPr>
              <w:spacing w:line="276" w:lineRule="auto"/>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Comply with the governmental authority of the area they </w:t>
            </w:r>
            <w:r w:rsidRPr="002F11CB">
              <w:rPr>
                <w:rFonts w:asciiTheme="majorBidi" w:eastAsiaTheme="minorHAnsi" w:hAnsiTheme="majorBidi" w:cstheme="majorBidi"/>
                <w:caps w:val="0"/>
              </w:rPr>
              <w:lastRenderedPageBreak/>
              <w:t xml:space="preserve">operate in. </w:t>
            </w:r>
          </w:p>
          <w:p w14:paraId="79E2EA3F" w14:textId="77777777" w:rsidR="00DA503B" w:rsidRPr="002F11CB" w:rsidRDefault="00DA503B" w:rsidP="00DA503B">
            <w:pPr>
              <w:pStyle w:val="ListParagraph"/>
              <w:numPr>
                <w:ilvl w:val="0"/>
                <w:numId w:val="23"/>
              </w:numPr>
              <w:spacing w:line="276" w:lineRule="auto"/>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Hyatt needs to respect different laws such as; health and safety regulations, data protection and employment laws. </w:t>
            </w:r>
          </w:p>
          <w:p w14:paraId="114171D2" w14:textId="77777777" w:rsidR="00DA503B" w:rsidRPr="002F11CB" w:rsidRDefault="00DA503B" w:rsidP="00DA503B">
            <w:pPr>
              <w:pStyle w:val="ListParagraph"/>
              <w:numPr>
                <w:ilvl w:val="0"/>
                <w:numId w:val="23"/>
              </w:numPr>
              <w:spacing w:line="276" w:lineRule="auto"/>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aps w:val="0"/>
              </w:rPr>
            </w:pPr>
            <w:r w:rsidRPr="002F11CB">
              <w:rPr>
                <w:rFonts w:asciiTheme="majorBidi" w:eastAsiaTheme="minorHAnsi" w:hAnsiTheme="majorBidi" w:cstheme="majorBidi"/>
                <w:caps w:val="0"/>
              </w:rPr>
              <w:t xml:space="preserve">Hyatt needs to align its strategy to comply with laws and regulation. </w:t>
            </w:r>
          </w:p>
        </w:tc>
      </w:tr>
    </w:tbl>
    <w:p w14:paraId="331D2031" w14:textId="77777777" w:rsidR="009B1AB3" w:rsidRPr="002F11CB" w:rsidRDefault="009B1AB3" w:rsidP="009B1AB3">
      <w:pPr>
        <w:spacing w:after="0"/>
        <w:jc w:val="both"/>
        <w:rPr>
          <w:rFonts w:asciiTheme="majorBidi" w:hAnsiTheme="majorBidi" w:cstheme="majorBidi"/>
          <w:sz w:val="24"/>
          <w:szCs w:val="24"/>
        </w:rPr>
      </w:pPr>
    </w:p>
    <w:p w14:paraId="5E5E4435" w14:textId="77777777" w:rsidR="008B02E0" w:rsidRPr="002F11CB" w:rsidRDefault="008B02E0" w:rsidP="006C4B66">
      <w:pPr>
        <w:spacing w:after="0"/>
        <w:rPr>
          <w:rFonts w:asciiTheme="majorBidi" w:hAnsiTheme="majorBidi" w:cstheme="majorBidi"/>
          <w:sz w:val="24"/>
          <w:szCs w:val="24"/>
        </w:rPr>
      </w:pPr>
    </w:p>
    <w:p w14:paraId="616B9545" w14:textId="77777777" w:rsidR="001C67F4" w:rsidRPr="002F11CB" w:rsidRDefault="00E16F7B" w:rsidP="006C4B66">
      <w:pPr>
        <w:pStyle w:val="Heading1"/>
        <w:spacing w:before="0"/>
        <w:jc w:val="center"/>
        <w:rPr>
          <w:rFonts w:asciiTheme="majorBidi" w:hAnsiTheme="majorBidi"/>
          <w:color w:val="auto"/>
          <w:sz w:val="24"/>
          <w:szCs w:val="24"/>
        </w:rPr>
      </w:pPr>
      <w:r w:rsidRPr="002F11CB">
        <w:rPr>
          <w:rFonts w:asciiTheme="majorBidi" w:hAnsiTheme="majorBidi"/>
          <w:color w:val="auto"/>
          <w:sz w:val="24"/>
          <w:szCs w:val="24"/>
        </w:rPr>
        <w:t xml:space="preserve">3. </w:t>
      </w:r>
      <w:r w:rsidR="00DF2990" w:rsidRPr="002F11CB">
        <w:rPr>
          <w:rFonts w:asciiTheme="majorBidi" w:hAnsiTheme="majorBidi"/>
          <w:color w:val="auto"/>
          <w:sz w:val="24"/>
          <w:szCs w:val="24"/>
        </w:rPr>
        <w:t>Industry Environment Analysis</w:t>
      </w:r>
      <w:bookmarkEnd w:id="2"/>
    </w:p>
    <w:p w14:paraId="774A671B" w14:textId="77777777" w:rsidR="001C67F4" w:rsidRPr="002F11CB" w:rsidRDefault="00DF2990" w:rsidP="006C4B66">
      <w:pPr>
        <w:pStyle w:val="Heading2"/>
        <w:spacing w:before="0"/>
        <w:rPr>
          <w:rFonts w:asciiTheme="majorBidi" w:hAnsiTheme="majorBidi"/>
          <w:color w:val="auto"/>
          <w:sz w:val="24"/>
          <w:szCs w:val="24"/>
        </w:rPr>
      </w:pPr>
      <w:bookmarkStart w:id="12" w:name="_Toc494959761"/>
      <w:r w:rsidRPr="002F11CB">
        <w:rPr>
          <w:rFonts w:asciiTheme="majorBidi" w:hAnsiTheme="majorBidi"/>
          <w:color w:val="auto"/>
          <w:sz w:val="24"/>
          <w:szCs w:val="24"/>
        </w:rPr>
        <w:t>3.1</w:t>
      </w:r>
      <w:r w:rsidR="00E16F7B" w:rsidRPr="002F11CB">
        <w:rPr>
          <w:rFonts w:asciiTheme="majorBidi" w:hAnsiTheme="majorBidi"/>
          <w:color w:val="auto"/>
          <w:sz w:val="24"/>
          <w:szCs w:val="24"/>
        </w:rPr>
        <w:t xml:space="preserve">. </w:t>
      </w:r>
      <w:r w:rsidRPr="002F11CB">
        <w:rPr>
          <w:rFonts w:asciiTheme="majorBidi" w:hAnsiTheme="majorBidi"/>
          <w:color w:val="auto"/>
          <w:sz w:val="24"/>
          <w:szCs w:val="24"/>
        </w:rPr>
        <w:t xml:space="preserve">Porter’s </w:t>
      </w:r>
      <w:r w:rsidR="00DC2080" w:rsidRPr="002F11CB">
        <w:rPr>
          <w:rFonts w:asciiTheme="majorBidi" w:hAnsiTheme="majorBidi"/>
          <w:color w:val="auto"/>
          <w:sz w:val="24"/>
          <w:szCs w:val="24"/>
        </w:rPr>
        <w:t>Six</w:t>
      </w:r>
      <w:r w:rsidRPr="002F11CB">
        <w:rPr>
          <w:rFonts w:asciiTheme="majorBidi" w:hAnsiTheme="majorBidi"/>
          <w:color w:val="auto"/>
          <w:sz w:val="24"/>
          <w:szCs w:val="24"/>
        </w:rPr>
        <w:t xml:space="preserve"> Forces Analysis</w:t>
      </w:r>
      <w:bookmarkEnd w:id="12"/>
    </w:p>
    <w:p w14:paraId="7C627E5A" w14:textId="77777777" w:rsidR="001C67F4" w:rsidRPr="002F11CB" w:rsidRDefault="00E16F7B" w:rsidP="009B1AB3">
      <w:pPr>
        <w:spacing w:after="0"/>
        <w:jc w:val="both"/>
        <w:rPr>
          <w:rFonts w:asciiTheme="majorBidi" w:hAnsiTheme="majorBidi" w:cstheme="majorBidi"/>
          <w:b/>
          <w:bCs/>
          <w:sz w:val="24"/>
          <w:szCs w:val="24"/>
        </w:rPr>
      </w:pPr>
      <w:r w:rsidRPr="002F11CB">
        <w:rPr>
          <w:rFonts w:asciiTheme="majorBidi" w:hAnsiTheme="majorBidi" w:cstheme="majorBidi"/>
          <w:b/>
          <w:bCs/>
          <w:sz w:val="24"/>
          <w:szCs w:val="24"/>
        </w:rPr>
        <w:tab/>
      </w:r>
      <w:bookmarkStart w:id="13" w:name="_Toc494959762"/>
      <w:r w:rsidRPr="002F11CB">
        <w:rPr>
          <w:rStyle w:val="Heading3Char"/>
          <w:rFonts w:asciiTheme="majorBidi" w:hAnsiTheme="majorBidi"/>
          <w:color w:val="auto"/>
          <w:sz w:val="24"/>
          <w:szCs w:val="24"/>
        </w:rPr>
        <w:t>3.1.2 Threat of New Entrant</w:t>
      </w:r>
      <w:bookmarkEnd w:id="13"/>
      <w:r w:rsidRPr="002F11CB">
        <w:rPr>
          <w:rFonts w:asciiTheme="majorBidi" w:hAnsiTheme="majorBidi" w:cstheme="majorBidi"/>
          <w:b/>
          <w:bCs/>
          <w:sz w:val="24"/>
          <w:szCs w:val="24"/>
        </w:rPr>
        <w:t xml:space="preserve">. </w:t>
      </w:r>
      <w:r w:rsidR="00DF2990" w:rsidRPr="002F11CB">
        <w:rPr>
          <w:rFonts w:asciiTheme="majorBidi" w:hAnsiTheme="majorBidi" w:cstheme="majorBidi"/>
          <w:sz w:val="24"/>
          <w:szCs w:val="24"/>
        </w:rPr>
        <w:t>Hyatt Hotels Corporation faces little threats from new players that are entering the hotel industry. Besides, the company is a very established player in the hotel with more than 10 premier brands to cater for the diverse needs of the market hence it will hardly feel the impact of a new player entering the market. Furthermore, Hyatt hotel has a global presence with resources, finance, skills and equipment, to counter any threat posed by a new entrant (Dobbs, 2014). It should be noted that the hotel industry is highly capital intensive making it very difficult for new players to cause ripples upon their entry into the market immediately. However, it is important to note that some new players may introduce strategies that may upset the business processes in the industry.</w:t>
      </w:r>
    </w:p>
    <w:p w14:paraId="69963329" w14:textId="77777777" w:rsidR="001C67F4" w:rsidRPr="002F11CB" w:rsidRDefault="00E16F7B" w:rsidP="009B1AB3">
      <w:pPr>
        <w:spacing w:after="0"/>
        <w:jc w:val="both"/>
        <w:rPr>
          <w:rFonts w:asciiTheme="majorBidi" w:hAnsiTheme="majorBidi" w:cstheme="majorBidi"/>
          <w:b/>
          <w:bCs/>
          <w:sz w:val="24"/>
          <w:szCs w:val="24"/>
        </w:rPr>
      </w:pPr>
      <w:r w:rsidRPr="002F11CB">
        <w:rPr>
          <w:rFonts w:asciiTheme="majorBidi" w:hAnsiTheme="majorBidi" w:cstheme="majorBidi"/>
          <w:b/>
          <w:bCs/>
          <w:sz w:val="24"/>
          <w:szCs w:val="24"/>
        </w:rPr>
        <w:tab/>
      </w:r>
      <w:bookmarkStart w:id="14" w:name="_Toc494959763"/>
      <w:r w:rsidR="00DF2990" w:rsidRPr="002F11CB">
        <w:rPr>
          <w:rStyle w:val="Heading3Char"/>
          <w:rFonts w:asciiTheme="majorBidi" w:hAnsiTheme="majorBidi"/>
          <w:color w:val="auto"/>
          <w:sz w:val="24"/>
          <w:szCs w:val="24"/>
        </w:rPr>
        <w:t>3.1.</w:t>
      </w:r>
      <w:r w:rsidRPr="002F11CB">
        <w:rPr>
          <w:rStyle w:val="Heading3Char"/>
          <w:rFonts w:asciiTheme="majorBidi" w:hAnsiTheme="majorBidi"/>
          <w:color w:val="auto"/>
          <w:sz w:val="24"/>
          <w:szCs w:val="24"/>
        </w:rPr>
        <w:t>2 Bargaining Power of Suppliers</w:t>
      </w:r>
      <w:bookmarkEnd w:id="14"/>
      <w:r w:rsidRPr="002F11CB">
        <w:rPr>
          <w:rFonts w:asciiTheme="majorBidi" w:hAnsiTheme="majorBidi" w:cstheme="majorBidi"/>
          <w:b/>
          <w:bCs/>
          <w:sz w:val="24"/>
          <w:szCs w:val="24"/>
        </w:rPr>
        <w:t xml:space="preserve">. </w:t>
      </w:r>
      <w:r w:rsidR="00DF2990" w:rsidRPr="002F11CB">
        <w:rPr>
          <w:rFonts w:asciiTheme="majorBidi" w:hAnsiTheme="majorBidi" w:cstheme="majorBidi"/>
          <w:sz w:val="24"/>
          <w:szCs w:val="24"/>
        </w:rPr>
        <w:t xml:space="preserve">An established hotel brand like Hyatt faces low bargaining power from the vendors. Hyatt Hotels Corp. deals with several suppliers some of who supply them with same stocks to ensure that its operations are not affected in any way by the failure of a provider availing vital supplies. Moreover, the cost of switching from one supplier to the other in the hotel industry is low weakening farther the suppliers bargaining power (Dobbs, 2014). Hyatt has the financial might to access foreign suppliers in case of a go-slow by the local suppliers. On the other hand, it should be noted that vendors, especially the ones that supply rare but essential stocks to the hotel </w:t>
      </w:r>
      <w:r w:rsidRPr="002F11CB">
        <w:rPr>
          <w:rFonts w:asciiTheme="majorBidi" w:hAnsiTheme="majorBidi" w:cstheme="majorBidi"/>
          <w:sz w:val="24"/>
          <w:szCs w:val="24"/>
        </w:rPr>
        <w:t>could</w:t>
      </w:r>
      <w:r w:rsidR="00DF2990" w:rsidRPr="002F11CB">
        <w:rPr>
          <w:rFonts w:asciiTheme="majorBidi" w:hAnsiTheme="majorBidi" w:cstheme="majorBidi"/>
          <w:sz w:val="24"/>
          <w:szCs w:val="24"/>
        </w:rPr>
        <w:t xml:space="preserve"> negatively </w:t>
      </w:r>
      <w:r w:rsidRPr="002F11CB">
        <w:rPr>
          <w:rFonts w:asciiTheme="majorBidi" w:hAnsiTheme="majorBidi" w:cstheme="majorBidi"/>
          <w:sz w:val="24"/>
          <w:szCs w:val="24"/>
        </w:rPr>
        <w:t>influence</w:t>
      </w:r>
      <w:r w:rsidR="00DF2990" w:rsidRPr="002F11CB">
        <w:rPr>
          <w:rFonts w:asciiTheme="majorBidi" w:hAnsiTheme="majorBidi" w:cstheme="majorBidi"/>
          <w:sz w:val="24"/>
          <w:szCs w:val="24"/>
        </w:rPr>
        <w:t xml:space="preserve"> the operations of Hyatt Hotels hence the need for the company to work closely with them to ensure consistent supplies.</w:t>
      </w:r>
    </w:p>
    <w:p w14:paraId="42359E76" w14:textId="77777777" w:rsidR="001C67F4" w:rsidRPr="002F11CB" w:rsidRDefault="00DF2990" w:rsidP="009B1AB3">
      <w:pPr>
        <w:spacing w:after="0"/>
        <w:ind w:firstLine="720"/>
        <w:jc w:val="both"/>
        <w:rPr>
          <w:rFonts w:asciiTheme="majorBidi" w:hAnsiTheme="majorBidi" w:cstheme="majorBidi"/>
          <w:b/>
          <w:bCs/>
          <w:sz w:val="24"/>
          <w:szCs w:val="24"/>
        </w:rPr>
      </w:pPr>
      <w:bookmarkStart w:id="15" w:name="_Toc494959764"/>
      <w:r w:rsidRPr="002F11CB">
        <w:rPr>
          <w:rStyle w:val="Heading3Char"/>
          <w:rFonts w:asciiTheme="majorBidi" w:hAnsiTheme="majorBidi"/>
          <w:color w:val="auto"/>
          <w:sz w:val="24"/>
          <w:szCs w:val="24"/>
        </w:rPr>
        <w:t>3</w:t>
      </w:r>
      <w:r w:rsidR="00E16F7B" w:rsidRPr="002F11CB">
        <w:rPr>
          <w:rStyle w:val="Heading3Char"/>
          <w:rFonts w:asciiTheme="majorBidi" w:hAnsiTheme="majorBidi"/>
          <w:color w:val="auto"/>
          <w:sz w:val="24"/>
          <w:szCs w:val="24"/>
        </w:rPr>
        <w:t>.1.3 Bargaining Power of Buyers</w:t>
      </w:r>
      <w:bookmarkEnd w:id="15"/>
      <w:r w:rsidR="00E16F7B" w:rsidRPr="002F11CB">
        <w:rPr>
          <w:rFonts w:asciiTheme="majorBidi" w:hAnsiTheme="majorBidi" w:cstheme="majorBidi"/>
          <w:b/>
          <w:bCs/>
          <w:sz w:val="24"/>
          <w:szCs w:val="24"/>
        </w:rPr>
        <w:t xml:space="preserve">. </w:t>
      </w:r>
      <w:r w:rsidRPr="002F11CB">
        <w:rPr>
          <w:rFonts w:asciiTheme="majorBidi" w:hAnsiTheme="majorBidi" w:cstheme="majorBidi"/>
          <w:sz w:val="24"/>
          <w:szCs w:val="24"/>
        </w:rPr>
        <w:t>Hyatt Hotel Corp deals with customers that hold very high bargaining power. Majority of Hyatt’s customers are financially stable hence their needs are diverse and expectations very high. Furthermore, the cost of customers switching from one operator to the other is very low thus they are able to cancel their bookings with one hotel and immediately place another booking with another hotel without much of a hustle (Dobbs, 2014). Besides, the ease of accessing information in the hotel industry via the internet keeps the guests updated about the latest trends in the market hence increasing their expectations about Hyatt’s services. Hyatt hotels Corp. needs to ensure consistency in its service delivery to attract and retain more guests.</w:t>
      </w:r>
    </w:p>
    <w:p w14:paraId="1E0CE44B" w14:textId="77777777" w:rsidR="001C67F4" w:rsidRPr="002F11CB" w:rsidRDefault="00E16F7B" w:rsidP="009B1AB3">
      <w:pPr>
        <w:spacing w:after="0"/>
        <w:jc w:val="both"/>
        <w:rPr>
          <w:rFonts w:asciiTheme="majorBidi" w:hAnsiTheme="majorBidi" w:cstheme="majorBidi"/>
          <w:b/>
          <w:bCs/>
          <w:sz w:val="24"/>
          <w:szCs w:val="24"/>
        </w:rPr>
      </w:pPr>
      <w:r w:rsidRPr="002F11CB">
        <w:rPr>
          <w:rFonts w:asciiTheme="majorBidi" w:hAnsiTheme="majorBidi" w:cstheme="majorBidi"/>
          <w:b/>
          <w:bCs/>
          <w:sz w:val="24"/>
          <w:szCs w:val="24"/>
        </w:rPr>
        <w:tab/>
      </w:r>
      <w:bookmarkStart w:id="16" w:name="_Toc494959765"/>
      <w:r w:rsidRPr="002F11CB">
        <w:rPr>
          <w:rStyle w:val="Heading3Char"/>
          <w:rFonts w:asciiTheme="majorBidi" w:hAnsiTheme="majorBidi"/>
          <w:color w:val="auto"/>
          <w:sz w:val="24"/>
          <w:szCs w:val="24"/>
        </w:rPr>
        <w:t>3.1.4 Threats of Substitutes</w:t>
      </w:r>
      <w:bookmarkEnd w:id="16"/>
      <w:r w:rsidRPr="002F11CB">
        <w:rPr>
          <w:rFonts w:asciiTheme="majorBidi" w:hAnsiTheme="majorBidi" w:cstheme="majorBidi"/>
          <w:b/>
          <w:bCs/>
          <w:sz w:val="24"/>
          <w:szCs w:val="24"/>
        </w:rPr>
        <w:t xml:space="preserve">. </w:t>
      </w:r>
      <w:r w:rsidR="00DF2990" w:rsidRPr="002F11CB">
        <w:rPr>
          <w:rFonts w:asciiTheme="majorBidi" w:hAnsiTheme="majorBidi" w:cstheme="majorBidi"/>
          <w:sz w:val="24"/>
          <w:szCs w:val="24"/>
        </w:rPr>
        <w:t xml:space="preserve">Hyatt faces moderate threats from substitute products and services in the hospitality industry. Majority of the company's brands target the high-end customers leaving the middle-income earners, who could have accessed Hyatt's services opt for cheaper hotels. The global hotel industry is oversupplied with cheap hotels that provide </w:t>
      </w:r>
      <w:r w:rsidR="00DF2990" w:rsidRPr="002F11CB">
        <w:rPr>
          <w:rFonts w:asciiTheme="majorBidi" w:hAnsiTheme="majorBidi" w:cstheme="majorBidi"/>
          <w:sz w:val="24"/>
          <w:szCs w:val="24"/>
        </w:rPr>
        <w:lastRenderedPageBreak/>
        <w:t>premiums services such as bed and breakfast hence making them an option for many people. Additionally, Hyatt has failed to attract the younger guests who mostly opt for cheaper motels as they are unable to access the company's services (Dobbs, 2014). On the other hand, the Hyatt can still attract a wider market through frequent promotions that include sales discounts and price cuts and so many other ways to increase its RevPAR.</w:t>
      </w:r>
    </w:p>
    <w:p w14:paraId="6F9ED966" w14:textId="77777777" w:rsidR="001C67F4" w:rsidRPr="002F11CB" w:rsidRDefault="00E16F7B" w:rsidP="009B1AB3">
      <w:pPr>
        <w:spacing w:after="0"/>
        <w:jc w:val="both"/>
        <w:rPr>
          <w:rFonts w:asciiTheme="majorBidi" w:hAnsiTheme="majorBidi" w:cstheme="majorBidi"/>
          <w:sz w:val="24"/>
          <w:szCs w:val="24"/>
        </w:rPr>
      </w:pPr>
      <w:r w:rsidRPr="002F11CB">
        <w:rPr>
          <w:rFonts w:asciiTheme="majorBidi" w:hAnsiTheme="majorBidi" w:cstheme="majorBidi"/>
          <w:b/>
          <w:bCs/>
          <w:sz w:val="24"/>
          <w:szCs w:val="24"/>
        </w:rPr>
        <w:tab/>
      </w:r>
      <w:bookmarkStart w:id="17" w:name="_Toc494959766"/>
      <w:r w:rsidR="00DF2990" w:rsidRPr="002F11CB">
        <w:rPr>
          <w:rStyle w:val="Heading3Char"/>
          <w:rFonts w:asciiTheme="majorBidi" w:hAnsiTheme="majorBidi"/>
          <w:color w:val="auto"/>
          <w:sz w:val="24"/>
          <w:szCs w:val="24"/>
        </w:rPr>
        <w:t>3.1.5 Rivalry among existing Competitors</w:t>
      </w:r>
      <w:bookmarkEnd w:id="17"/>
      <w:r w:rsidRPr="002F11CB">
        <w:rPr>
          <w:rFonts w:asciiTheme="majorBidi" w:hAnsiTheme="majorBidi" w:cstheme="majorBidi"/>
          <w:b/>
          <w:bCs/>
          <w:sz w:val="24"/>
          <w:szCs w:val="24"/>
        </w:rPr>
        <w:t>.</w:t>
      </w:r>
      <w:r w:rsidR="00DF2990" w:rsidRPr="002F11CB">
        <w:rPr>
          <w:rFonts w:asciiTheme="majorBidi" w:hAnsiTheme="majorBidi" w:cstheme="majorBidi"/>
          <w:b/>
          <w:bCs/>
          <w:sz w:val="24"/>
          <w:szCs w:val="24"/>
        </w:rPr>
        <w:t xml:space="preserve"> </w:t>
      </w:r>
      <w:r w:rsidR="00DF2990" w:rsidRPr="002F11CB">
        <w:rPr>
          <w:rFonts w:asciiTheme="majorBidi" w:hAnsiTheme="majorBidi" w:cstheme="majorBidi"/>
          <w:sz w:val="24"/>
          <w:szCs w:val="24"/>
        </w:rPr>
        <w:t>The rivalry that Hyatt faces from its competitors is moderate. Most of the hotels operating in the hospitality industry are already established businesses each operating several brands with distinct customers (Dobbs, 2014). Furthermore, the hotel industry is already crowded and the level of competition is very high to a point that Hyatt’s operations can hardly be affected by the strategies of its competitors. Thus, all the companies in the hotel industry focus more on retaining their customers through the attractive loyalty programs. Besides, the industry’s players are focused on unveiling new programs and concepts through constant innovations to reach out and attract wider markets.</w:t>
      </w:r>
    </w:p>
    <w:p w14:paraId="3C071B2F" w14:textId="42A11030" w:rsidR="00836402" w:rsidRPr="002F11CB" w:rsidRDefault="00836402" w:rsidP="009B1AB3">
      <w:pPr>
        <w:spacing w:after="0"/>
        <w:jc w:val="both"/>
        <w:rPr>
          <w:rFonts w:asciiTheme="majorBidi" w:hAnsiTheme="majorBidi" w:cstheme="majorBidi"/>
          <w:sz w:val="24"/>
          <w:szCs w:val="24"/>
        </w:rPr>
      </w:pPr>
      <w:r w:rsidRPr="002F11CB">
        <w:rPr>
          <w:rFonts w:asciiTheme="majorBidi" w:hAnsiTheme="majorBidi" w:cstheme="majorBidi"/>
          <w:b/>
          <w:bCs/>
          <w:sz w:val="24"/>
          <w:szCs w:val="24"/>
        </w:rPr>
        <w:tab/>
      </w:r>
      <w:bookmarkStart w:id="18" w:name="_Toc494959767"/>
      <w:r w:rsidRPr="002F11CB">
        <w:rPr>
          <w:rStyle w:val="Heading3Char"/>
          <w:rFonts w:asciiTheme="majorBidi" w:hAnsiTheme="majorBidi"/>
          <w:color w:val="auto"/>
          <w:sz w:val="24"/>
          <w:szCs w:val="24"/>
        </w:rPr>
        <w:t xml:space="preserve">3.1.6 </w:t>
      </w:r>
      <w:r w:rsidR="008834CA" w:rsidRPr="002F11CB">
        <w:rPr>
          <w:rStyle w:val="Heading3Char"/>
          <w:rFonts w:asciiTheme="majorBidi" w:hAnsiTheme="majorBidi"/>
          <w:color w:val="auto"/>
          <w:sz w:val="24"/>
          <w:szCs w:val="24"/>
        </w:rPr>
        <w:t>Relative Powers of other Stakeholder</w:t>
      </w:r>
      <w:bookmarkEnd w:id="18"/>
      <w:r w:rsidR="008834CA" w:rsidRPr="002F11CB">
        <w:rPr>
          <w:rFonts w:asciiTheme="majorBidi" w:hAnsiTheme="majorBidi" w:cstheme="majorBidi"/>
          <w:b/>
          <w:bCs/>
          <w:sz w:val="24"/>
          <w:szCs w:val="24"/>
        </w:rPr>
        <w:t xml:space="preserve">. </w:t>
      </w:r>
      <w:r w:rsidR="008834CA" w:rsidRPr="002F11CB">
        <w:rPr>
          <w:rFonts w:asciiTheme="majorBidi" w:hAnsiTheme="majorBidi" w:cstheme="majorBidi"/>
          <w:sz w:val="24"/>
          <w:szCs w:val="24"/>
        </w:rPr>
        <w:t xml:space="preserve">The relative power of other stakeholders to Hyatt Hotels Corp. is high. </w:t>
      </w:r>
      <w:r w:rsidR="000001B2" w:rsidRPr="002F11CB">
        <w:rPr>
          <w:rFonts w:asciiTheme="majorBidi" w:hAnsiTheme="majorBidi" w:cstheme="majorBidi"/>
          <w:sz w:val="24"/>
          <w:szCs w:val="24"/>
        </w:rPr>
        <w:t xml:space="preserve">The company’s employees as well as the shareholders put immense pressure on the company as they seek to protect their own interests. Thus, the employees have the capacity to paralyze the company’s operations through strikes in case of a dispute between the management and the workers. Besides, the company can lose significant sums of money on handling legal disputes with workers’ </w:t>
      </w:r>
      <w:r w:rsidR="009B1AB3" w:rsidRPr="002F11CB">
        <w:rPr>
          <w:rFonts w:asciiTheme="majorBidi" w:hAnsiTheme="majorBidi" w:cstheme="majorBidi"/>
          <w:sz w:val="24"/>
          <w:szCs w:val="24"/>
        </w:rPr>
        <w:t>unions.</w:t>
      </w:r>
      <w:r w:rsidR="005524DB" w:rsidRPr="002F11CB">
        <w:rPr>
          <w:rFonts w:asciiTheme="majorBidi" w:hAnsiTheme="majorBidi" w:cstheme="majorBidi"/>
          <w:sz w:val="24"/>
          <w:szCs w:val="24"/>
        </w:rPr>
        <w:t xml:space="preserve"> The shareholders on the other hand push for an increase in value of their stakes thus causing forcing the company to adopt measures and strategies that will appease the shareholders</w:t>
      </w:r>
      <w:r w:rsidR="00014707" w:rsidRPr="002F11CB">
        <w:rPr>
          <w:rFonts w:asciiTheme="majorBidi" w:hAnsiTheme="majorBidi" w:cstheme="majorBidi"/>
          <w:sz w:val="24"/>
          <w:szCs w:val="24"/>
        </w:rPr>
        <w:t xml:space="preserve"> (Dobbs, 2014)</w:t>
      </w:r>
      <w:r w:rsidR="005524DB" w:rsidRPr="002F11CB">
        <w:rPr>
          <w:rFonts w:asciiTheme="majorBidi" w:hAnsiTheme="majorBidi" w:cstheme="majorBidi"/>
          <w:sz w:val="24"/>
          <w:szCs w:val="24"/>
        </w:rPr>
        <w:t>. Thus, in case of losses as a result of poor strategies, some shareholders could end up selling off their stakes which may adversely affect the company’s market capitalization. On the other hand, the public can put immense pressure on Hyatt regarding their treatment of workers or its impact on the environment. Hyatt has been under pressure to reduce its carbon emissions in addition to demands to treat its workers humanely. Between 2009 and 2013, Hyatt’s reputation was damaged as it was accused of mistreating its workers an issue that led to campaigns to boycott Hyatt hotels in addition to numerous court cases that ended up with Hyatt settling its employees millions of dollars</w:t>
      </w:r>
      <w:r w:rsidR="00014707" w:rsidRPr="002F11CB">
        <w:rPr>
          <w:rFonts w:asciiTheme="majorBidi" w:hAnsiTheme="majorBidi" w:cstheme="majorBidi"/>
          <w:sz w:val="24"/>
          <w:szCs w:val="24"/>
        </w:rPr>
        <w:t xml:space="preserve"> (Dobbs, 2014).</w:t>
      </w:r>
    </w:p>
    <w:p w14:paraId="37F6CC37" w14:textId="77777777" w:rsidR="009B1AB3" w:rsidRPr="002F11CB" w:rsidRDefault="009B1AB3" w:rsidP="009B1AB3">
      <w:pPr>
        <w:spacing w:after="0"/>
        <w:jc w:val="both"/>
        <w:rPr>
          <w:rFonts w:asciiTheme="majorBidi" w:hAnsiTheme="majorBidi" w:cstheme="majorBidi"/>
          <w:sz w:val="24"/>
          <w:szCs w:val="24"/>
        </w:rPr>
      </w:pPr>
    </w:p>
    <w:p w14:paraId="232DCB92" w14:textId="77777777" w:rsidR="009B1AB3" w:rsidRPr="002F11CB" w:rsidRDefault="009B1AB3" w:rsidP="009B1AB3">
      <w:pPr>
        <w:spacing w:after="0"/>
        <w:jc w:val="both"/>
        <w:rPr>
          <w:rFonts w:asciiTheme="majorBidi" w:hAnsiTheme="majorBidi" w:cstheme="majorBidi"/>
          <w:sz w:val="24"/>
          <w:szCs w:val="24"/>
        </w:rPr>
      </w:pPr>
    </w:p>
    <w:p w14:paraId="2EE7716A" w14:textId="77777777" w:rsidR="009B1AB3" w:rsidRPr="002F11CB" w:rsidRDefault="009B1AB3" w:rsidP="009B1AB3">
      <w:pPr>
        <w:spacing w:after="0"/>
        <w:jc w:val="both"/>
        <w:rPr>
          <w:rFonts w:asciiTheme="majorBidi" w:hAnsiTheme="majorBidi" w:cstheme="majorBidi"/>
          <w:sz w:val="24"/>
          <w:szCs w:val="24"/>
        </w:rPr>
      </w:pPr>
    </w:p>
    <w:p w14:paraId="7FF6AD05" w14:textId="77777777" w:rsidR="009B1AB3" w:rsidRPr="002F11CB" w:rsidRDefault="009B1AB3" w:rsidP="009B1AB3">
      <w:pPr>
        <w:spacing w:after="0"/>
        <w:jc w:val="both"/>
        <w:rPr>
          <w:rFonts w:asciiTheme="majorBidi" w:hAnsiTheme="majorBidi" w:cstheme="majorBidi"/>
          <w:sz w:val="24"/>
          <w:szCs w:val="24"/>
        </w:rPr>
      </w:pPr>
    </w:p>
    <w:p w14:paraId="35589DE4" w14:textId="77777777" w:rsidR="009B1AB3" w:rsidRPr="002F11CB" w:rsidRDefault="009B1AB3" w:rsidP="009B1AB3">
      <w:pPr>
        <w:spacing w:after="0"/>
        <w:jc w:val="both"/>
        <w:rPr>
          <w:rFonts w:asciiTheme="majorBidi" w:hAnsiTheme="majorBidi" w:cstheme="majorBidi"/>
          <w:sz w:val="24"/>
          <w:szCs w:val="24"/>
        </w:rPr>
      </w:pPr>
    </w:p>
    <w:p w14:paraId="23ADFE16" w14:textId="77777777" w:rsidR="009B1AB3" w:rsidRPr="002F11CB" w:rsidRDefault="009B1AB3" w:rsidP="009B1AB3">
      <w:pPr>
        <w:spacing w:after="0"/>
        <w:jc w:val="both"/>
        <w:rPr>
          <w:rFonts w:asciiTheme="majorBidi" w:hAnsiTheme="majorBidi" w:cstheme="majorBidi"/>
          <w:sz w:val="24"/>
          <w:szCs w:val="24"/>
        </w:rPr>
      </w:pPr>
    </w:p>
    <w:p w14:paraId="64F945B1" w14:textId="77777777" w:rsidR="009B1AB3" w:rsidRPr="002F11CB" w:rsidRDefault="009B1AB3" w:rsidP="009B1AB3">
      <w:pPr>
        <w:spacing w:after="0"/>
        <w:jc w:val="both"/>
        <w:rPr>
          <w:rFonts w:asciiTheme="majorBidi" w:hAnsiTheme="majorBidi" w:cstheme="majorBidi"/>
          <w:sz w:val="24"/>
          <w:szCs w:val="24"/>
        </w:rPr>
      </w:pPr>
    </w:p>
    <w:p w14:paraId="49F37DE1" w14:textId="77777777" w:rsidR="009B1AB3" w:rsidRPr="002F11CB" w:rsidRDefault="009B1AB3" w:rsidP="009B1AB3">
      <w:pPr>
        <w:spacing w:after="0"/>
        <w:jc w:val="both"/>
        <w:rPr>
          <w:rFonts w:asciiTheme="majorBidi" w:hAnsiTheme="majorBidi" w:cstheme="majorBidi"/>
          <w:sz w:val="24"/>
          <w:szCs w:val="24"/>
        </w:rPr>
      </w:pPr>
    </w:p>
    <w:p w14:paraId="1D30EDC4" w14:textId="77777777" w:rsidR="009B1AB3" w:rsidRPr="002F11CB" w:rsidRDefault="009B1AB3" w:rsidP="009B1AB3">
      <w:pPr>
        <w:spacing w:after="0"/>
        <w:jc w:val="both"/>
        <w:rPr>
          <w:rFonts w:asciiTheme="majorBidi" w:hAnsiTheme="majorBidi" w:cstheme="majorBidi"/>
          <w:sz w:val="24"/>
          <w:szCs w:val="24"/>
        </w:rPr>
      </w:pPr>
    </w:p>
    <w:p w14:paraId="791E478D" w14:textId="77777777" w:rsidR="009B1AB3" w:rsidRPr="002F11CB" w:rsidRDefault="009B1AB3" w:rsidP="009B1AB3">
      <w:pPr>
        <w:spacing w:after="0"/>
        <w:jc w:val="both"/>
        <w:rPr>
          <w:rFonts w:asciiTheme="majorBidi" w:hAnsiTheme="majorBidi" w:cstheme="majorBidi"/>
          <w:sz w:val="24"/>
          <w:szCs w:val="24"/>
        </w:rPr>
      </w:pPr>
    </w:p>
    <w:p w14:paraId="19ABD3C7" w14:textId="77777777" w:rsidR="009B1AB3" w:rsidRPr="002F11CB" w:rsidRDefault="009B1AB3" w:rsidP="009B1AB3">
      <w:pPr>
        <w:spacing w:after="0"/>
        <w:jc w:val="both"/>
        <w:rPr>
          <w:rFonts w:asciiTheme="majorBidi" w:hAnsiTheme="majorBidi" w:cstheme="majorBidi"/>
          <w:sz w:val="24"/>
          <w:szCs w:val="24"/>
        </w:rPr>
      </w:pPr>
    </w:p>
    <w:p w14:paraId="6FE82DF7" w14:textId="77777777" w:rsidR="009B1AB3" w:rsidRPr="002F11CB" w:rsidRDefault="009B1AB3" w:rsidP="009B1AB3">
      <w:pPr>
        <w:spacing w:after="0"/>
        <w:jc w:val="both"/>
        <w:rPr>
          <w:rFonts w:asciiTheme="majorBidi" w:hAnsiTheme="majorBidi" w:cstheme="majorBidi"/>
          <w:sz w:val="24"/>
          <w:szCs w:val="24"/>
        </w:rPr>
      </w:pPr>
    </w:p>
    <w:p w14:paraId="3938512B" w14:textId="77777777" w:rsidR="009B1AB3" w:rsidRPr="002F11CB" w:rsidRDefault="009B1AB3" w:rsidP="009B1AB3">
      <w:pPr>
        <w:spacing w:after="0"/>
        <w:jc w:val="both"/>
        <w:rPr>
          <w:rFonts w:asciiTheme="majorBidi" w:hAnsiTheme="majorBidi" w:cstheme="majorBidi"/>
          <w:sz w:val="24"/>
          <w:szCs w:val="24"/>
        </w:rPr>
      </w:pPr>
    </w:p>
    <w:p w14:paraId="408EC2F3" w14:textId="77777777" w:rsidR="009B1AB3" w:rsidRPr="002F11CB" w:rsidRDefault="009B1AB3" w:rsidP="009B1AB3">
      <w:pPr>
        <w:spacing w:after="0"/>
        <w:jc w:val="both"/>
        <w:rPr>
          <w:rFonts w:asciiTheme="majorBidi" w:hAnsiTheme="majorBidi" w:cstheme="majorBidi"/>
          <w:sz w:val="24"/>
          <w:szCs w:val="24"/>
        </w:rPr>
      </w:pPr>
    </w:p>
    <w:p w14:paraId="77AAC119" w14:textId="77777777" w:rsidR="001C67F4" w:rsidRPr="002F11CB" w:rsidRDefault="00DF2990" w:rsidP="006C4B66">
      <w:pPr>
        <w:pStyle w:val="Heading2"/>
        <w:rPr>
          <w:rFonts w:asciiTheme="majorBidi" w:eastAsia="Calibri" w:hAnsiTheme="majorBidi"/>
          <w:sz w:val="24"/>
          <w:szCs w:val="24"/>
        </w:rPr>
      </w:pPr>
      <w:bookmarkStart w:id="19" w:name="_Toc494959768"/>
      <w:r w:rsidRPr="002F11CB">
        <w:rPr>
          <w:rFonts w:asciiTheme="majorBidi" w:hAnsiTheme="majorBidi"/>
          <w:sz w:val="24"/>
          <w:szCs w:val="24"/>
        </w:rPr>
        <w:t xml:space="preserve">3.2 </w:t>
      </w:r>
      <w:r w:rsidRPr="002F11CB">
        <w:rPr>
          <w:rFonts w:asciiTheme="majorBidi" w:hAnsiTheme="majorBidi"/>
          <w:color w:val="000000" w:themeColor="text1"/>
          <w:sz w:val="24"/>
          <w:szCs w:val="24"/>
        </w:rPr>
        <w:t xml:space="preserve">Internal Analysis: </w:t>
      </w:r>
      <w:r w:rsidR="00C55ADC" w:rsidRPr="002F11CB">
        <w:rPr>
          <w:rFonts w:asciiTheme="majorBidi" w:eastAsia="Calibri" w:hAnsiTheme="majorBidi"/>
          <w:color w:val="000000" w:themeColor="text1"/>
          <w:sz w:val="24"/>
          <w:szCs w:val="24"/>
        </w:rPr>
        <w:t>TOWS Analysis</w:t>
      </w:r>
      <w:bookmarkEnd w:id="19"/>
    </w:p>
    <w:p w14:paraId="6CBED2EA" w14:textId="77777777" w:rsidR="00C55ADC" w:rsidRPr="002F11CB" w:rsidRDefault="00EC1C25" w:rsidP="006C4B66">
      <w:pPr>
        <w:spacing w:after="0"/>
        <w:rPr>
          <w:rFonts w:asciiTheme="majorBidi" w:eastAsia="Calibri" w:hAnsiTheme="majorBidi" w:cstheme="majorBidi"/>
          <w:bCs/>
          <w:i/>
          <w:sz w:val="24"/>
          <w:szCs w:val="24"/>
        </w:rPr>
      </w:pPr>
      <w:r w:rsidRPr="002F11CB">
        <w:rPr>
          <w:rFonts w:asciiTheme="majorBidi" w:eastAsia="Calibri" w:hAnsiTheme="majorBidi" w:cstheme="majorBidi"/>
          <w:b/>
          <w:bCs/>
          <w:sz w:val="24"/>
          <w:szCs w:val="24"/>
        </w:rPr>
        <w:tab/>
      </w:r>
      <w:r w:rsidR="00C55ADC" w:rsidRPr="002F11CB">
        <w:rPr>
          <w:rFonts w:asciiTheme="majorBidi" w:eastAsia="Calibri" w:hAnsiTheme="majorBidi" w:cstheme="majorBidi"/>
          <w:bCs/>
          <w:i/>
          <w:sz w:val="24"/>
          <w:szCs w:val="24"/>
        </w:rPr>
        <w:t>Hyatt Hotels Corp. TOWS Matrix</w:t>
      </w:r>
    </w:p>
    <w:tbl>
      <w:tblPr>
        <w:tblStyle w:val="TableGrid"/>
        <w:tblW w:w="0" w:type="auto"/>
        <w:tblLook w:val="04A0" w:firstRow="1" w:lastRow="0" w:firstColumn="1" w:lastColumn="0" w:noHBand="0" w:noVBand="1"/>
      </w:tblPr>
      <w:tblGrid>
        <w:gridCol w:w="2988"/>
        <w:gridCol w:w="3600"/>
        <w:gridCol w:w="2988"/>
      </w:tblGrid>
      <w:tr w:rsidR="00C55ADC" w:rsidRPr="002F11CB" w14:paraId="2BCFA8AD" w14:textId="77777777" w:rsidTr="00C55ADC">
        <w:trPr>
          <w:trHeight w:val="2015"/>
        </w:trPr>
        <w:tc>
          <w:tcPr>
            <w:tcW w:w="2988" w:type="dxa"/>
            <w:tcBorders>
              <w:top w:val="single" w:sz="4" w:space="0" w:color="auto"/>
              <w:left w:val="single" w:sz="4" w:space="0" w:color="auto"/>
              <w:bottom w:val="single" w:sz="4" w:space="0" w:color="auto"/>
              <w:right w:val="single" w:sz="4" w:space="0" w:color="auto"/>
            </w:tcBorders>
          </w:tcPr>
          <w:p w14:paraId="6FAE5E81" w14:textId="77777777" w:rsidR="00C55ADC" w:rsidRPr="002F11CB" w:rsidRDefault="00C55ADC" w:rsidP="006C4B66">
            <w:pPr>
              <w:spacing w:line="276" w:lineRule="auto"/>
              <w:jc w:val="center"/>
              <w:rPr>
                <w:rFonts w:asciiTheme="majorBidi" w:hAnsiTheme="majorBidi" w:cstheme="majorBidi"/>
                <w:b/>
                <w:bCs/>
                <w:sz w:val="24"/>
                <w:szCs w:val="24"/>
              </w:rPr>
            </w:pPr>
          </w:p>
          <w:p w14:paraId="0F6C72AD" w14:textId="77777777" w:rsidR="00C55ADC" w:rsidRPr="002F11CB" w:rsidRDefault="00C55ADC" w:rsidP="006C4B66">
            <w:pPr>
              <w:spacing w:line="276" w:lineRule="auto"/>
              <w:rPr>
                <w:rFonts w:asciiTheme="majorBidi" w:hAnsiTheme="majorBidi" w:cstheme="majorBidi"/>
                <w:sz w:val="24"/>
                <w:szCs w:val="24"/>
              </w:rPr>
            </w:pPr>
          </w:p>
          <w:p w14:paraId="4E781B68" w14:textId="77777777" w:rsidR="00C55ADC" w:rsidRPr="002F11CB" w:rsidRDefault="00C55ADC" w:rsidP="006C4B66">
            <w:pPr>
              <w:spacing w:line="276" w:lineRule="auto"/>
              <w:rPr>
                <w:rFonts w:asciiTheme="majorBidi" w:hAnsiTheme="majorBidi" w:cstheme="majorBidi"/>
                <w:sz w:val="24"/>
                <w:szCs w:val="24"/>
              </w:rPr>
            </w:pPr>
          </w:p>
          <w:p w14:paraId="70C04656" w14:textId="77777777" w:rsidR="00C55ADC" w:rsidRPr="002F11CB" w:rsidRDefault="00C55ADC" w:rsidP="006C4B66">
            <w:pPr>
              <w:spacing w:line="276" w:lineRule="auto"/>
              <w:rPr>
                <w:rFonts w:asciiTheme="majorBidi" w:hAnsiTheme="majorBidi" w:cstheme="majorBidi"/>
                <w:sz w:val="24"/>
                <w:szCs w:val="24"/>
              </w:rPr>
            </w:pPr>
          </w:p>
          <w:p w14:paraId="1B573E1E" w14:textId="77777777" w:rsidR="00C55ADC" w:rsidRPr="002F11CB" w:rsidRDefault="00C55ADC" w:rsidP="006C4B66">
            <w:pPr>
              <w:spacing w:line="276" w:lineRule="auto"/>
              <w:jc w:val="center"/>
              <w:rPr>
                <w:rFonts w:asciiTheme="majorBidi" w:hAnsiTheme="majorBidi" w:cstheme="majorBidi"/>
                <w:b/>
                <w:bCs/>
                <w:sz w:val="24"/>
                <w:szCs w:val="24"/>
              </w:rPr>
            </w:pPr>
            <w:r w:rsidRPr="002F11CB">
              <w:rPr>
                <w:rFonts w:asciiTheme="majorBidi" w:hAnsiTheme="majorBidi" w:cstheme="majorBidi"/>
                <w:b/>
                <w:bCs/>
                <w:sz w:val="24"/>
                <w:szCs w:val="24"/>
              </w:rPr>
              <w:t>Hyatt Hotels Corp.</w:t>
            </w:r>
          </w:p>
        </w:tc>
        <w:tc>
          <w:tcPr>
            <w:tcW w:w="3600" w:type="dxa"/>
            <w:tcBorders>
              <w:top w:val="single" w:sz="4" w:space="0" w:color="auto"/>
              <w:left w:val="single" w:sz="4" w:space="0" w:color="auto"/>
              <w:bottom w:val="single" w:sz="4" w:space="0" w:color="auto"/>
              <w:right w:val="single" w:sz="4" w:space="0" w:color="auto"/>
            </w:tcBorders>
            <w:hideMark/>
          </w:tcPr>
          <w:p w14:paraId="7CF6B586" w14:textId="77777777" w:rsidR="00C55ADC" w:rsidRPr="002F11CB" w:rsidRDefault="00C55ADC" w:rsidP="006C4B66">
            <w:pPr>
              <w:spacing w:line="276" w:lineRule="auto"/>
              <w:rPr>
                <w:rFonts w:asciiTheme="majorBidi" w:hAnsiTheme="majorBidi" w:cstheme="majorBidi"/>
                <w:b/>
                <w:bCs/>
                <w:sz w:val="24"/>
                <w:szCs w:val="24"/>
              </w:rPr>
            </w:pPr>
            <w:r w:rsidRPr="002F11CB">
              <w:rPr>
                <w:rFonts w:asciiTheme="majorBidi" w:hAnsiTheme="majorBidi" w:cstheme="majorBidi"/>
                <w:b/>
                <w:bCs/>
                <w:sz w:val="24"/>
                <w:szCs w:val="24"/>
              </w:rPr>
              <w:t>Opportunities:</w:t>
            </w:r>
          </w:p>
          <w:p w14:paraId="1F9ED177" w14:textId="4A2E6EB5" w:rsidR="00C55ADC" w:rsidRPr="002F11CB" w:rsidRDefault="00BB11D3" w:rsidP="00686937">
            <w:pPr>
              <w:numPr>
                <w:ilvl w:val="0"/>
                <w:numId w:val="3"/>
              </w:numPr>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 xml:space="preserve">Venture into </w:t>
            </w:r>
            <w:r w:rsidR="00686937">
              <w:rPr>
                <w:rFonts w:asciiTheme="majorBidi" w:hAnsiTheme="majorBidi" w:cstheme="majorBidi"/>
                <w:sz w:val="24"/>
                <w:szCs w:val="24"/>
              </w:rPr>
              <w:t>property management</w:t>
            </w:r>
          </w:p>
          <w:p w14:paraId="2AD67868" w14:textId="77777777" w:rsidR="00C55ADC" w:rsidRPr="002F11CB" w:rsidRDefault="00BB11D3" w:rsidP="006C4B66">
            <w:pPr>
              <w:numPr>
                <w:ilvl w:val="0"/>
                <w:numId w:val="3"/>
              </w:numPr>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Expand on the global market using acquisitions</w:t>
            </w:r>
          </w:p>
          <w:p w14:paraId="00D5EDC6" w14:textId="77777777" w:rsidR="00C55ADC" w:rsidRPr="002F11CB" w:rsidRDefault="008145B1" w:rsidP="006C4B66">
            <w:pPr>
              <w:numPr>
                <w:ilvl w:val="0"/>
                <w:numId w:val="3"/>
              </w:numPr>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Utilize technology</w:t>
            </w:r>
          </w:p>
          <w:p w14:paraId="2A0F7D0D" w14:textId="77777777" w:rsidR="00C55ADC" w:rsidRPr="002F11CB" w:rsidRDefault="008145B1" w:rsidP="006C4B66">
            <w:pPr>
              <w:numPr>
                <w:ilvl w:val="0"/>
                <w:numId w:val="3"/>
              </w:numPr>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Employee retention</w:t>
            </w:r>
          </w:p>
        </w:tc>
        <w:tc>
          <w:tcPr>
            <w:tcW w:w="2988" w:type="dxa"/>
            <w:tcBorders>
              <w:top w:val="single" w:sz="4" w:space="0" w:color="auto"/>
              <w:left w:val="single" w:sz="4" w:space="0" w:color="auto"/>
              <w:bottom w:val="single" w:sz="4" w:space="0" w:color="auto"/>
              <w:right w:val="single" w:sz="4" w:space="0" w:color="auto"/>
            </w:tcBorders>
          </w:tcPr>
          <w:p w14:paraId="2F3D3770" w14:textId="77777777" w:rsidR="00C55ADC" w:rsidRPr="002F11CB" w:rsidRDefault="00C55ADC" w:rsidP="006C4B66">
            <w:pPr>
              <w:spacing w:line="276" w:lineRule="auto"/>
              <w:rPr>
                <w:rFonts w:asciiTheme="majorBidi" w:hAnsiTheme="majorBidi" w:cstheme="majorBidi"/>
                <w:b/>
                <w:bCs/>
                <w:sz w:val="24"/>
                <w:szCs w:val="24"/>
              </w:rPr>
            </w:pPr>
            <w:r w:rsidRPr="002F11CB">
              <w:rPr>
                <w:rFonts w:asciiTheme="majorBidi" w:hAnsiTheme="majorBidi" w:cstheme="majorBidi"/>
                <w:b/>
                <w:bCs/>
                <w:sz w:val="24"/>
                <w:szCs w:val="24"/>
              </w:rPr>
              <w:t>Threats:</w:t>
            </w:r>
          </w:p>
          <w:p w14:paraId="5A848F40" w14:textId="77777777" w:rsidR="00C55ADC" w:rsidRPr="002F11CB" w:rsidRDefault="00BB11D3" w:rsidP="006C4B66">
            <w:pPr>
              <w:numPr>
                <w:ilvl w:val="0"/>
                <w:numId w:val="4"/>
              </w:numPr>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Political instability</w:t>
            </w:r>
          </w:p>
          <w:p w14:paraId="2A787E5A" w14:textId="77777777" w:rsidR="00BB11D3" w:rsidRPr="002F11CB" w:rsidRDefault="00BB11D3" w:rsidP="006C4B66">
            <w:pPr>
              <w:numPr>
                <w:ilvl w:val="0"/>
                <w:numId w:val="4"/>
              </w:numPr>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Adverse climatic conditions</w:t>
            </w:r>
            <w:r w:rsidR="00BC0BCD" w:rsidRPr="002F11CB">
              <w:rPr>
                <w:rFonts w:asciiTheme="majorBidi" w:hAnsiTheme="majorBidi" w:cstheme="majorBidi"/>
                <w:sz w:val="24"/>
                <w:szCs w:val="24"/>
              </w:rPr>
              <w:t xml:space="preserve"> and natural disasters</w:t>
            </w:r>
          </w:p>
          <w:p w14:paraId="6B941AA9" w14:textId="77777777" w:rsidR="00BB11D3" w:rsidRPr="002F11CB" w:rsidRDefault="008145B1" w:rsidP="006C4B66">
            <w:pPr>
              <w:numPr>
                <w:ilvl w:val="0"/>
                <w:numId w:val="4"/>
              </w:numPr>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Security level</w:t>
            </w:r>
          </w:p>
        </w:tc>
      </w:tr>
      <w:tr w:rsidR="00C55ADC" w:rsidRPr="002F11CB" w14:paraId="453D4BBD" w14:textId="77777777" w:rsidTr="00C55ADC">
        <w:trPr>
          <w:trHeight w:val="2240"/>
        </w:trPr>
        <w:tc>
          <w:tcPr>
            <w:tcW w:w="2988" w:type="dxa"/>
            <w:tcBorders>
              <w:top w:val="single" w:sz="4" w:space="0" w:color="auto"/>
              <w:left w:val="single" w:sz="4" w:space="0" w:color="auto"/>
              <w:bottom w:val="single" w:sz="4" w:space="0" w:color="auto"/>
              <w:right w:val="single" w:sz="4" w:space="0" w:color="auto"/>
            </w:tcBorders>
            <w:hideMark/>
          </w:tcPr>
          <w:p w14:paraId="5886C23F" w14:textId="77777777" w:rsidR="00C55ADC" w:rsidRPr="002F11CB" w:rsidRDefault="00C55ADC" w:rsidP="006C4B66">
            <w:pPr>
              <w:tabs>
                <w:tab w:val="left" w:pos="285"/>
              </w:tabs>
              <w:spacing w:line="276" w:lineRule="auto"/>
              <w:rPr>
                <w:rFonts w:asciiTheme="majorBidi" w:hAnsiTheme="majorBidi" w:cstheme="majorBidi"/>
                <w:b/>
                <w:bCs/>
                <w:sz w:val="24"/>
                <w:szCs w:val="24"/>
              </w:rPr>
            </w:pPr>
            <w:r w:rsidRPr="002F11CB">
              <w:rPr>
                <w:rFonts w:asciiTheme="majorBidi" w:hAnsiTheme="majorBidi" w:cstheme="majorBidi"/>
                <w:b/>
                <w:bCs/>
                <w:sz w:val="24"/>
                <w:szCs w:val="24"/>
              </w:rPr>
              <w:t>Strengths:</w:t>
            </w:r>
          </w:p>
          <w:p w14:paraId="44D6DD14" w14:textId="77777777" w:rsidR="00C55ADC" w:rsidRPr="002F11CB" w:rsidRDefault="00BB11D3" w:rsidP="006C4B66">
            <w:pPr>
              <w:numPr>
                <w:ilvl w:val="0"/>
                <w:numId w:val="5"/>
              </w:numPr>
              <w:tabs>
                <w:tab w:val="left" w:pos="285"/>
              </w:tabs>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 xml:space="preserve">Consistency in discharging </w:t>
            </w:r>
            <w:r w:rsidR="00DD626E" w:rsidRPr="002F11CB">
              <w:rPr>
                <w:rFonts w:asciiTheme="majorBidi" w:hAnsiTheme="majorBidi" w:cstheme="majorBidi"/>
                <w:sz w:val="24"/>
                <w:szCs w:val="24"/>
              </w:rPr>
              <w:t xml:space="preserve">excellent </w:t>
            </w:r>
            <w:r w:rsidRPr="002F11CB">
              <w:rPr>
                <w:rFonts w:asciiTheme="majorBidi" w:hAnsiTheme="majorBidi" w:cstheme="majorBidi"/>
                <w:sz w:val="24"/>
                <w:szCs w:val="24"/>
              </w:rPr>
              <w:t>customer service</w:t>
            </w:r>
          </w:p>
          <w:p w14:paraId="01EC1B37" w14:textId="77777777" w:rsidR="00C55ADC" w:rsidRPr="002F11CB" w:rsidRDefault="00BB11D3" w:rsidP="006C4B66">
            <w:pPr>
              <w:numPr>
                <w:ilvl w:val="0"/>
                <w:numId w:val="5"/>
              </w:numPr>
              <w:tabs>
                <w:tab w:val="left" w:pos="285"/>
              </w:tabs>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Strong performance in the US market</w:t>
            </w:r>
          </w:p>
          <w:p w14:paraId="59DCC361" w14:textId="77777777" w:rsidR="00C55ADC" w:rsidRPr="002F11CB" w:rsidRDefault="004F7DD8" w:rsidP="006C4B66">
            <w:pPr>
              <w:numPr>
                <w:ilvl w:val="0"/>
                <w:numId w:val="5"/>
              </w:numPr>
              <w:tabs>
                <w:tab w:val="left" w:pos="285"/>
              </w:tabs>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Staffs</w:t>
            </w:r>
          </w:p>
          <w:p w14:paraId="05403523" w14:textId="77777777" w:rsidR="00C55ADC" w:rsidRPr="002F11CB" w:rsidRDefault="008145B1" w:rsidP="006C4B66">
            <w:pPr>
              <w:numPr>
                <w:ilvl w:val="0"/>
                <w:numId w:val="5"/>
              </w:numPr>
              <w:tabs>
                <w:tab w:val="left" w:pos="285"/>
              </w:tabs>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Reputable brand</w:t>
            </w:r>
          </w:p>
        </w:tc>
        <w:tc>
          <w:tcPr>
            <w:tcW w:w="3600" w:type="dxa"/>
            <w:tcBorders>
              <w:top w:val="single" w:sz="4" w:space="0" w:color="auto"/>
              <w:left w:val="single" w:sz="4" w:space="0" w:color="auto"/>
              <w:bottom w:val="single" w:sz="4" w:space="0" w:color="auto"/>
              <w:right w:val="single" w:sz="4" w:space="0" w:color="auto"/>
            </w:tcBorders>
            <w:hideMark/>
          </w:tcPr>
          <w:p w14:paraId="0B43427B" w14:textId="77777777" w:rsidR="00C55ADC" w:rsidRPr="002F11CB" w:rsidRDefault="00DD626E" w:rsidP="006C4B66">
            <w:pPr>
              <w:numPr>
                <w:ilvl w:val="0"/>
                <w:numId w:val="6"/>
              </w:numPr>
              <w:spacing w:line="276" w:lineRule="auto"/>
              <w:contextualSpacing/>
              <w:rPr>
                <w:rFonts w:asciiTheme="majorBidi" w:hAnsiTheme="majorBidi" w:cstheme="majorBidi"/>
                <w:b/>
                <w:bCs/>
                <w:sz w:val="24"/>
                <w:szCs w:val="24"/>
              </w:rPr>
            </w:pPr>
            <w:r w:rsidRPr="002F11CB">
              <w:rPr>
                <w:rFonts w:asciiTheme="majorBidi" w:hAnsiTheme="majorBidi" w:cstheme="majorBidi"/>
                <w:sz w:val="24"/>
                <w:szCs w:val="24"/>
              </w:rPr>
              <w:t>use the proceeds it gets from the US business to acquire more hotels abroad</w:t>
            </w:r>
          </w:p>
          <w:p w14:paraId="2E5A1617" w14:textId="013215E9" w:rsidR="00DD626E" w:rsidRPr="002F11CB" w:rsidRDefault="00DD626E" w:rsidP="00686937">
            <w:pPr>
              <w:numPr>
                <w:ilvl w:val="0"/>
                <w:numId w:val="6"/>
              </w:numPr>
              <w:spacing w:line="276" w:lineRule="auto"/>
              <w:contextualSpacing/>
              <w:rPr>
                <w:rFonts w:asciiTheme="majorBidi" w:hAnsiTheme="majorBidi" w:cstheme="majorBidi"/>
                <w:b/>
                <w:bCs/>
                <w:sz w:val="24"/>
                <w:szCs w:val="24"/>
              </w:rPr>
            </w:pPr>
            <w:r w:rsidRPr="002F11CB">
              <w:rPr>
                <w:rFonts w:asciiTheme="majorBidi" w:hAnsiTheme="majorBidi" w:cstheme="majorBidi"/>
                <w:sz w:val="24"/>
                <w:szCs w:val="24"/>
              </w:rPr>
              <w:t xml:space="preserve">take advantage of its reputable name to venture into </w:t>
            </w:r>
            <w:r w:rsidR="00686937">
              <w:rPr>
                <w:rFonts w:asciiTheme="majorBidi" w:hAnsiTheme="majorBidi" w:cstheme="majorBidi"/>
                <w:sz w:val="24"/>
                <w:szCs w:val="24"/>
              </w:rPr>
              <w:t>property management</w:t>
            </w:r>
            <w:r w:rsidRPr="002F11CB">
              <w:rPr>
                <w:rFonts w:asciiTheme="majorBidi" w:hAnsiTheme="majorBidi" w:cstheme="majorBidi"/>
                <w:sz w:val="24"/>
                <w:szCs w:val="24"/>
              </w:rPr>
              <w:t xml:space="preserve"> industry</w:t>
            </w:r>
          </w:p>
          <w:p w14:paraId="510E4D0B" w14:textId="77777777" w:rsidR="00DD626E" w:rsidRPr="002F11CB" w:rsidRDefault="00DD626E" w:rsidP="006C4B66">
            <w:pPr>
              <w:numPr>
                <w:ilvl w:val="0"/>
                <w:numId w:val="6"/>
              </w:numPr>
              <w:spacing w:line="276" w:lineRule="auto"/>
              <w:contextualSpacing/>
              <w:rPr>
                <w:rFonts w:asciiTheme="majorBidi" w:hAnsiTheme="majorBidi" w:cstheme="majorBidi"/>
                <w:b/>
                <w:bCs/>
                <w:sz w:val="24"/>
                <w:szCs w:val="24"/>
              </w:rPr>
            </w:pPr>
            <w:r w:rsidRPr="002F11CB">
              <w:rPr>
                <w:rFonts w:asciiTheme="majorBidi" w:hAnsiTheme="majorBidi" w:cstheme="majorBidi"/>
                <w:sz w:val="24"/>
                <w:szCs w:val="24"/>
              </w:rPr>
              <w:t>invest in dynamic technologies that will aid in ensuring consistency in customer service</w:t>
            </w:r>
          </w:p>
          <w:p w14:paraId="2CAE6CEC" w14:textId="77777777" w:rsidR="00DD626E" w:rsidRPr="002F11CB" w:rsidRDefault="00DD626E" w:rsidP="006C4B66">
            <w:pPr>
              <w:numPr>
                <w:ilvl w:val="0"/>
                <w:numId w:val="6"/>
              </w:numPr>
              <w:spacing w:line="276" w:lineRule="auto"/>
              <w:contextualSpacing/>
              <w:rPr>
                <w:rFonts w:asciiTheme="majorBidi" w:hAnsiTheme="majorBidi" w:cstheme="majorBidi"/>
                <w:b/>
                <w:bCs/>
                <w:sz w:val="24"/>
                <w:szCs w:val="24"/>
              </w:rPr>
            </w:pPr>
            <w:r w:rsidRPr="002F11CB">
              <w:rPr>
                <w:rFonts w:asciiTheme="majorBidi" w:hAnsiTheme="majorBidi" w:cstheme="majorBidi"/>
                <w:sz w:val="24"/>
                <w:szCs w:val="24"/>
              </w:rPr>
              <w:t xml:space="preserve">offer its staffs great packages and compliments in a bid to retain them </w:t>
            </w:r>
          </w:p>
        </w:tc>
        <w:tc>
          <w:tcPr>
            <w:tcW w:w="2988" w:type="dxa"/>
            <w:tcBorders>
              <w:top w:val="single" w:sz="4" w:space="0" w:color="auto"/>
              <w:left w:val="single" w:sz="4" w:space="0" w:color="auto"/>
              <w:bottom w:val="single" w:sz="4" w:space="0" w:color="auto"/>
              <w:right w:val="single" w:sz="4" w:space="0" w:color="auto"/>
            </w:tcBorders>
            <w:hideMark/>
          </w:tcPr>
          <w:p w14:paraId="3A956FFA" w14:textId="77777777" w:rsidR="00C55ADC" w:rsidRPr="002F11CB" w:rsidRDefault="00DD626E" w:rsidP="006C4B66">
            <w:pPr>
              <w:numPr>
                <w:ilvl w:val="0"/>
                <w:numId w:val="6"/>
              </w:numPr>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 xml:space="preserve">include the security of its guests and employees as </w:t>
            </w:r>
            <w:r w:rsidR="0077196D" w:rsidRPr="002F11CB">
              <w:rPr>
                <w:rFonts w:asciiTheme="majorBidi" w:hAnsiTheme="majorBidi" w:cstheme="majorBidi"/>
                <w:sz w:val="24"/>
                <w:szCs w:val="24"/>
              </w:rPr>
              <w:t>part of excellent customer service and employees right</w:t>
            </w:r>
          </w:p>
          <w:p w14:paraId="11F5A649" w14:textId="77777777" w:rsidR="0077196D" w:rsidRPr="002F11CB" w:rsidRDefault="0077196D" w:rsidP="006C4B66">
            <w:pPr>
              <w:numPr>
                <w:ilvl w:val="0"/>
                <w:numId w:val="6"/>
              </w:numPr>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use its performance in the US market to invest in both security apparatus and in enhancing its preparedness in case of natural disasters</w:t>
            </w:r>
          </w:p>
          <w:p w14:paraId="17F8F78B" w14:textId="77777777" w:rsidR="0077196D" w:rsidRPr="002F11CB" w:rsidRDefault="0077196D" w:rsidP="006C4B66">
            <w:pPr>
              <w:numPr>
                <w:ilvl w:val="0"/>
                <w:numId w:val="6"/>
              </w:numPr>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use its reputable brand to enter negotiations with representatives of different governments to find ways to protect their businesses in times of political instability</w:t>
            </w:r>
          </w:p>
        </w:tc>
      </w:tr>
      <w:tr w:rsidR="00C55ADC" w:rsidRPr="002F11CB" w14:paraId="16A5CBB0" w14:textId="77777777" w:rsidTr="00C55ADC">
        <w:trPr>
          <w:trHeight w:val="2177"/>
        </w:trPr>
        <w:tc>
          <w:tcPr>
            <w:tcW w:w="2988" w:type="dxa"/>
            <w:tcBorders>
              <w:top w:val="single" w:sz="4" w:space="0" w:color="auto"/>
              <w:left w:val="single" w:sz="4" w:space="0" w:color="auto"/>
              <w:bottom w:val="single" w:sz="4" w:space="0" w:color="auto"/>
              <w:right w:val="single" w:sz="4" w:space="0" w:color="auto"/>
            </w:tcBorders>
            <w:hideMark/>
          </w:tcPr>
          <w:p w14:paraId="5B8F6CFF" w14:textId="77777777" w:rsidR="00C55ADC" w:rsidRPr="002F11CB" w:rsidRDefault="00C55ADC" w:rsidP="006C4B66">
            <w:pPr>
              <w:spacing w:line="276" w:lineRule="auto"/>
              <w:rPr>
                <w:rFonts w:asciiTheme="majorBidi" w:hAnsiTheme="majorBidi" w:cstheme="majorBidi"/>
                <w:b/>
                <w:bCs/>
                <w:sz w:val="24"/>
                <w:szCs w:val="24"/>
              </w:rPr>
            </w:pPr>
            <w:r w:rsidRPr="002F11CB">
              <w:rPr>
                <w:rFonts w:asciiTheme="majorBidi" w:hAnsiTheme="majorBidi" w:cstheme="majorBidi"/>
                <w:b/>
                <w:bCs/>
                <w:sz w:val="24"/>
                <w:szCs w:val="24"/>
              </w:rPr>
              <w:lastRenderedPageBreak/>
              <w:t>Weaknesses:</w:t>
            </w:r>
          </w:p>
          <w:p w14:paraId="28555C96" w14:textId="77777777" w:rsidR="00C55ADC" w:rsidRPr="002F11CB" w:rsidRDefault="00BB11D3" w:rsidP="006C4B66">
            <w:pPr>
              <w:numPr>
                <w:ilvl w:val="0"/>
                <w:numId w:val="7"/>
              </w:numPr>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Overdependence on the US market</w:t>
            </w:r>
          </w:p>
          <w:p w14:paraId="6DCDBA2F" w14:textId="77777777" w:rsidR="00C55ADC" w:rsidRPr="002F11CB" w:rsidRDefault="008145B1" w:rsidP="006C4B66">
            <w:pPr>
              <w:numPr>
                <w:ilvl w:val="0"/>
                <w:numId w:val="7"/>
              </w:numPr>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Limited global market share</w:t>
            </w:r>
          </w:p>
        </w:tc>
        <w:tc>
          <w:tcPr>
            <w:tcW w:w="3600" w:type="dxa"/>
            <w:tcBorders>
              <w:top w:val="single" w:sz="4" w:space="0" w:color="auto"/>
              <w:left w:val="single" w:sz="4" w:space="0" w:color="auto"/>
              <w:bottom w:val="single" w:sz="4" w:space="0" w:color="auto"/>
              <w:right w:val="single" w:sz="4" w:space="0" w:color="auto"/>
            </w:tcBorders>
            <w:hideMark/>
          </w:tcPr>
          <w:p w14:paraId="086C9929" w14:textId="2012EC0B" w:rsidR="00C55ADC" w:rsidRPr="002F11CB" w:rsidRDefault="0077196D" w:rsidP="00686937">
            <w:pPr>
              <w:numPr>
                <w:ilvl w:val="0"/>
                <w:numId w:val="8"/>
              </w:numPr>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 xml:space="preserve">Take advantage of dominating the US market to venture into </w:t>
            </w:r>
            <w:r w:rsidR="00686937">
              <w:rPr>
                <w:rFonts w:asciiTheme="majorBidi" w:hAnsiTheme="majorBidi" w:cstheme="majorBidi"/>
                <w:sz w:val="24"/>
                <w:szCs w:val="24"/>
              </w:rPr>
              <w:t>luxury property management</w:t>
            </w:r>
          </w:p>
          <w:p w14:paraId="493C6594" w14:textId="77777777" w:rsidR="0077196D" w:rsidRPr="002F11CB" w:rsidRDefault="0077196D" w:rsidP="006C4B66">
            <w:pPr>
              <w:numPr>
                <w:ilvl w:val="0"/>
                <w:numId w:val="8"/>
              </w:numPr>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Cut a niche for its global properties and attract and retain a specific group of customers and serve them diligently</w:t>
            </w:r>
            <w:r w:rsidR="00F40899" w:rsidRPr="002F11CB">
              <w:rPr>
                <w:rFonts w:asciiTheme="majorBidi" w:hAnsiTheme="majorBidi" w:cstheme="majorBidi"/>
                <w:sz w:val="24"/>
                <w:szCs w:val="24"/>
              </w:rPr>
              <w:t xml:space="preserve"> </w:t>
            </w:r>
          </w:p>
        </w:tc>
        <w:tc>
          <w:tcPr>
            <w:tcW w:w="2988" w:type="dxa"/>
            <w:tcBorders>
              <w:top w:val="single" w:sz="4" w:space="0" w:color="auto"/>
              <w:left w:val="single" w:sz="4" w:space="0" w:color="auto"/>
              <w:bottom w:val="single" w:sz="4" w:space="0" w:color="auto"/>
              <w:right w:val="single" w:sz="4" w:space="0" w:color="auto"/>
            </w:tcBorders>
          </w:tcPr>
          <w:p w14:paraId="2D11B4A3" w14:textId="77777777" w:rsidR="00C55ADC" w:rsidRPr="002F11CB" w:rsidRDefault="00C55ADC" w:rsidP="006C4B66">
            <w:pPr>
              <w:spacing w:line="276" w:lineRule="auto"/>
              <w:jc w:val="center"/>
              <w:rPr>
                <w:rFonts w:asciiTheme="majorBidi" w:hAnsiTheme="majorBidi" w:cstheme="majorBidi"/>
                <w:b/>
                <w:bCs/>
                <w:sz w:val="24"/>
                <w:szCs w:val="24"/>
              </w:rPr>
            </w:pPr>
          </w:p>
          <w:p w14:paraId="1B4B8AD6" w14:textId="77777777" w:rsidR="00C55ADC" w:rsidRPr="002F11CB" w:rsidRDefault="00F40899" w:rsidP="006C4B66">
            <w:pPr>
              <w:numPr>
                <w:ilvl w:val="0"/>
                <w:numId w:val="8"/>
              </w:numPr>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Enhance its businesses in the US where it is relatively stable</w:t>
            </w:r>
          </w:p>
          <w:p w14:paraId="3C1A015E" w14:textId="77777777" w:rsidR="00F40899" w:rsidRPr="002F11CB" w:rsidRDefault="00F40899" w:rsidP="006C4B66">
            <w:pPr>
              <w:numPr>
                <w:ilvl w:val="0"/>
                <w:numId w:val="8"/>
              </w:numPr>
              <w:spacing w:line="276" w:lineRule="auto"/>
              <w:contextualSpacing/>
              <w:rPr>
                <w:rFonts w:asciiTheme="majorBidi" w:hAnsiTheme="majorBidi" w:cstheme="majorBidi"/>
                <w:sz w:val="24"/>
                <w:szCs w:val="24"/>
              </w:rPr>
            </w:pPr>
            <w:r w:rsidRPr="002F11CB">
              <w:rPr>
                <w:rFonts w:asciiTheme="majorBidi" w:hAnsiTheme="majorBidi" w:cstheme="majorBidi"/>
                <w:sz w:val="24"/>
                <w:szCs w:val="24"/>
              </w:rPr>
              <w:t>Quit volatile markets</w:t>
            </w:r>
          </w:p>
          <w:p w14:paraId="4CB353E1" w14:textId="77777777" w:rsidR="00F40899" w:rsidRPr="002F11CB" w:rsidRDefault="00F40899" w:rsidP="006C4B66">
            <w:pPr>
              <w:spacing w:line="276" w:lineRule="auto"/>
              <w:ind w:left="720"/>
              <w:contextualSpacing/>
              <w:rPr>
                <w:rFonts w:asciiTheme="majorBidi" w:hAnsiTheme="majorBidi" w:cstheme="majorBidi"/>
                <w:sz w:val="24"/>
                <w:szCs w:val="24"/>
              </w:rPr>
            </w:pPr>
          </w:p>
        </w:tc>
      </w:tr>
    </w:tbl>
    <w:p w14:paraId="7183D675" w14:textId="77777777" w:rsidR="00C55ADC" w:rsidRPr="002F11CB" w:rsidRDefault="00C55ADC" w:rsidP="009B1AB3">
      <w:pPr>
        <w:jc w:val="both"/>
        <w:rPr>
          <w:rFonts w:asciiTheme="majorBidi" w:hAnsiTheme="majorBidi" w:cstheme="majorBidi"/>
          <w:sz w:val="24"/>
          <w:szCs w:val="24"/>
        </w:rPr>
      </w:pPr>
    </w:p>
    <w:p w14:paraId="69C73732" w14:textId="40F1F372" w:rsidR="001C67F4" w:rsidRPr="002F11CB" w:rsidRDefault="001C67F4" w:rsidP="00C32671">
      <w:pPr>
        <w:spacing w:after="0"/>
        <w:jc w:val="both"/>
        <w:rPr>
          <w:rFonts w:asciiTheme="majorBidi" w:hAnsiTheme="majorBidi" w:cstheme="majorBidi"/>
          <w:b/>
          <w:bCs/>
          <w:sz w:val="24"/>
          <w:szCs w:val="24"/>
        </w:rPr>
      </w:pPr>
      <w:r w:rsidRPr="002F11CB">
        <w:rPr>
          <w:rFonts w:asciiTheme="majorBidi" w:hAnsiTheme="majorBidi" w:cstheme="majorBidi"/>
          <w:b/>
          <w:bCs/>
          <w:sz w:val="24"/>
          <w:szCs w:val="24"/>
        </w:rPr>
        <w:tab/>
      </w:r>
      <w:bookmarkStart w:id="20" w:name="_Toc494959769"/>
      <w:r w:rsidR="00E16F7B" w:rsidRPr="002F11CB">
        <w:rPr>
          <w:rStyle w:val="Heading3Char"/>
          <w:rFonts w:asciiTheme="majorBidi" w:hAnsiTheme="majorBidi"/>
          <w:color w:val="auto"/>
          <w:sz w:val="24"/>
          <w:szCs w:val="24"/>
        </w:rPr>
        <w:t>3.2.1 Strengths</w:t>
      </w:r>
      <w:r w:rsidR="00F40899" w:rsidRPr="002F11CB">
        <w:rPr>
          <w:rStyle w:val="Heading3Char"/>
          <w:rFonts w:asciiTheme="majorBidi" w:hAnsiTheme="majorBidi"/>
          <w:color w:val="auto"/>
          <w:sz w:val="24"/>
          <w:szCs w:val="24"/>
        </w:rPr>
        <w:t xml:space="preserve"> and Opportunities</w:t>
      </w:r>
      <w:bookmarkEnd w:id="20"/>
      <w:r w:rsidR="00E16F7B" w:rsidRPr="002F11CB">
        <w:rPr>
          <w:rFonts w:asciiTheme="majorBidi" w:hAnsiTheme="majorBidi" w:cstheme="majorBidi"/>
          <w:b/>
          <w:bCs/>
          <w:sz w:val="24"/>
          <w:szCs w:val="24"/>
        </w:rPr>
        <w:t xml:space="preserve">. </w:t>
      </w:r>
      <w:r w:rsidR="00DF2990" w:rsidRPr="002F11CB">
        <w:rPr>
          <w:rFonts w:asciiTheme="majorBidi" w:hAnsiTheme="majorBidi" w:cstheme="majorBidi"/>
          <w:sz w:val="24"/>
          <w:szCs w:val="24"/>
        </w:rPr>
        <w:t xml:space="preserve">Hyatt Hotels Corporation has been in the industry for several decades now and has successfully established a strong brand name that is well recognized around the globe. </w:t>
      </w:r>
      <w:r w:rsidR="00F40899" w:rsidRPr="002F11CB">
        <w:rPr>
          <w:rFonts w:asciiTheme="majorBidi" w:hAnsiTheme="majorBidi" w:cstheme="majorBidi"/>
          <w:sz w:val="24"/>
          <w:szCs w:val="24"/>
        </w:rPr>
        <w:t>Thus, Hyatt has been able to establish a reputable brand as well as record stellar performance in the US market. Besides, the company is recognized in the market for its consistent customer service and the dedication and commitment of its customers. Hyatt therefore has an opportunity to increase its ma</w:t>
      </w:r>
      <w:r w:rsidR="005E25A6" w:rsidRPr="002F11CB">
        <w:rPr>
          <w:rFonts w:asciiTheme="majorBidi" w:hAnsiTheme="majorBidi" w:cstheme="majorBidi"/>
          <w:sz w:val="24"/>
          <w:szCs w:val="24"/>
        </w:rPr>
        <w:t>rket share on the global scene by using its good performance in the US market to get loans that will help the company to acquire more hotels abroad</w:t>
      </w:r>
      <w:r w:rsidR="00836402" w:rsidRPr="002F11CB">
        <w:rPr>
          <w:rFonts w:asciiTheme="majorBidi" w:hAnsiTheme="majorBidi" w:cstheme="majorBidi"/>
          <w:sz w:val="24"/>
          <w:szCs w:val="24"/>
        </w:rPr>
        <w:t xml:space="preserve"> (Vargas-Hernandez, 2015)</w:t>
      </w:r>
      <w:r w:rsidR="005E25A6" w:rsidRPr="002F11CB">
        <w:rPr>
          <w:rFonts w:asciiTheme="majorBidi" w:hAnsiTheme="majorBidi" w:cstheme="majorBidi"/>
          <w:sz w:val="24"/>
          <w:szCs w:val="24"/>
        </w:rPr>
        <w:t>. Additionally,</w:t>
      </w:r>
      <w:r w:rsidR="00841562">
        <w:rPr>
          <w:rFonts w:asciiTheme="majorBidi" w:hAnsiTheme="majorBidi" w:cstheme="majorBidi"/>
          <w:sz w:val="24"/>
          <w:szCs w:val="24"/>
        </w:rPr>
        <w:t xml:space="preserve"> with Hyatt’s success in the luxury market and its reputable brand name,</w:t>
      </w:r>
      <w:r w:rsidR="005E25A6" w:rsidRPr="002F11CB">
        <w:rPr>
          <w:rFonts w:asciiTheme="majorBidi" w:hAnsiTheme="majorBidi" w:cstheme="majorBidi"/>
          <w:sz w:val="24"/>
          <w:szCs w:val="24"/>
        </w:rPr>
        <w:t xml:space="preserve"> the</w:t>
      </w:r>
      <w:r w:rsidR="00841562">
        <w:rPr>
          <w:rFonts w:asciiTheme="majorBidi" w:hAnsiTheme="majorBidi" w:cstheme="majorBidi"/>
          <w:sz w:val="24"/>
          <w:szCs w:val="24"/>
        </w:rPr>
        <w:t>y can expand its portfolio and venture into the</w:t>
      </w:r>
      <w:r w:rsidR="005E25A6" w:rsidRPr="002F11CB">
        <w:rPr>
          <w:rFonts w:asciiTheme="majorBidi" w:hAnsiTheme="majorBidi" w:cstheme="majorBidi"/>
          <w:sz w:val="24"/>
          <w:szCs w:val="24"/>
        </w:rPr>
        <w:t xml:space="preserve"> </w:t>
      </w:r>
      <w:r w:rsidR="00841562">
        <w:rPr>
          <w:rFonts w:asciiTheme="majorBidi" w:hAnsiTheme="majorBidi" w:cstheme="majorBidi"/>
          <w:sz w:val="24"/>
          <w:szCs w:val="24"/>
        </w:rPr>
        <w:t>luxury property management industry</w:t>
      </w:r>
      <w:r w:rsidR="00DD59BE" w:rsidRPr="002F11CB">
        <w:rPr>
          <w:rFonts w:asciiTheme="majorBidi" w:hAnsiTheme="majorBidi" w:cstheme="majorBidi"/>
          <w:sz w:val="24"/>
          <w:szCs w:val="24"/>
        </w:rPr>
        <w:t>.</w:t>
      </w:r>
      <w:r w:rsidR="00841562">
        <w:rPr>
          <w:rFonts w:asciiTheme="majorBidi" w:hAnsiTheme="majorBidi" w:cstheme="majorBidi"/>
          <w:sz w:val="24"/>
          <w:szCs w:val="24"/>
        </w:rPr>
        <w:t xml:space="preserve"> Buildings </w:t>
      </w:r>
      <w:r w:rsidR="00C32671">
        <w:rPr>
          <w:rFonts w:asciiTheme="majorBidi" w:hAnsiTheme="majorBidi" w:cstheme="majorBidi"/>
          <w:sz w:val="24"/>
          <w:szCs w:val="24"/>
        </w:rPr>
        <w:t>that want to establish a reputation in luxury can hire Hyatt in order to manage their property and provide luxury support services such as valet, housekeeping, and front desk employees.</w:t>
      </w:r>
      <w:r w:rsidR="00DD59BE" w:rsidRPr="002F11CB">
        <w:rPr>
          <w:rFonts w:asciiTheme="majorBidi" w:hAnsiTheme="majorBidi" w:cstheme="majorBidi"/>
          <w:sz w:val="24"/>
          <w:szCs w:val="24"/>
        </w:rPr>
        <w:t xml:space="preserve"> On the other hand, Hyatt has the opportunity to capitalize on the commitment, passion and dedication that its employees have by giving great packages and rewards to motivate and retain them besides investing in technology to aid in tracking the performances of its employees and get guest’s feedbacks.</w:t>
      </w:r>
    </w:p>
    <w:p w14:paraId="1A9D5A33" w14:textId="51EEB6FE" w:rsidR="001C67F4" w:rsidRPr="002F11CB" w:rsidRDefault="00E16F7B" w:rsidP="00E40A97">
      <w:pPr>
        <w:spacing w:after="0"/>
        <w:jc w:val="both"/>
        <w:rPr>
          <w:rFonts w:asciiTheme="majorBidi" w:hAnsiTheme="majorBidi" w:cstheme="majorBidi"/>
          <w:b/>
          <w:bCs/>
          <w:sz w:val="24"/>
          <w:szCs w:val="24"/>
        </w:rPr>
      </w:pPr>
      <w:r w:rsidRPr="002F11CB">
        <w:rPr>
          <w:rFonts w:asciiTheme="majorBidi" w:hAnsiTheme="majorBidi" w:cstheme="majorBidi"/>
          <w:b/>
          <w:bCs/>
          <w:sz w:val="24"/>
          <w:szCs w:val="24"/>
        </w:rPr>
        <w:tab/>
      </w:r>
      <w:bookmarkStart w:id="21" w:name="_Toc494959770"/>
      <w:r w:rsidRPr="002F11CB">
        <w:rPr>
          <w:rStyle w:val="Heading3Char"/>
          <w:rFonts w:asciiTheme="majorBidi" w:hAnsiTheme="majorBidi"/>
          <w:color w:val="auto"/>
          <w:sz w:val="24"/>
          <w:szCs w:val="24"/>
        </w:rPr>
        <w:t>3.2.2 Weaknesses</w:t>
      </w:r>
      <w:r w:rsidR="00DD59BE" w:rsidRPr="002F11CB">
        <w:rPr>
          <w:rStyle w:val="Heading3Char"/>
          <w:rFonts w:asciiTheme="majorBidi" w:hAnsiTheme="majorBidi"/>
          <w:color w:val="auto"/>
          <w:sz w:val="24"/>
          <w:szCs w:val="24"/>
        </w:rPr>
        <w:t xml:space="preserve"> and Opportunities</w:t>
      </w:r>
      <w:bookmarkEnd w:id="21"/>
      <w:r w:rsidRPr="002F11CB">
        <w:rPr>
          <w:rFonts w:asciiTheme="majorBidi" w:hAnsiTheme="majorBidi" w:cstheme="majorBidi"/>
          <w:b/>
          <w:bCs/>
          <w:sz w:val="24"/>
          <w:szCs w:val="24"/>
        </w:rPr>
        <w:t xml:space="preserve">. </w:t>
      </w:r>
      <w:r w:rsidR="00DF2990" w:rsidRPr="002F11CB">
        <w:rPr>
          <w:rFonts w:asciiTheme="majorBidi" w:hAnsiTheme="majorBidi" w:cstheme="majorBidi"/>
          <w:sz w:val="24"/>
          <w:szCs w:val="24"/>
        </w:rPr>
        <w:t>The major weakness of Hyatt Hotels Corp. is its overdependence on the US market which can be easily plunge the company into a financial crisis if the domestic market is affected. In 2016, about 80% of Hyatt's revenues came from the US while only 20% of the income came from its global operations</w:t>
      </w:r>
      <w:r w:rsidR="00836402" w:rsidRPr="002F11CB">
        <w:rPr>
          <w:rFonts w:asciiTheme="majorBidi" w:hAnsiTheme="majorBidi" w:cstheme="majorBidi"/>
          <w:sz w:val="24"/>
          <w:szCs w:val="24"/>
        </w:rPr>
        <w:t xml:space="preserve"> (Vargas-Hernandez, 2015)</w:t>
      </w:r>
      <w:r w:rsidR="00DF2990" w:rsidRPr="002F11CB">
        <w:rPr>
          <w:rFonts w:asciiTheme="majorBidi" w:hAnsiTheme="majorBidi" w:cstheme="majorBidi"/>
          <w:sz w:val="24"/>
          <w:szCs w:val="24"/>
        </w:rPr>
        <w:t xml:space="preserve">. </w:t>
      </w:r>
      <w:r w:rsidR="00DD59BE" w:rsidRPr="002F11CB">
        <w:rPr>
          <w:rFonts w:asciiTheme="majorBidi" w:hAnsiTheme="majorBidi" w:cstheme="majorBidi"/>
          <w:sz w:val="24"/>
          <w:szCs w:val="24"/>
        </w:rPr>
        <w:t xml:space="preserve">Hyatt has therefore an opportunity of taking advantage of its dominance in the US market to venture into the </w:t>
      </w:r>
      <w:r w:rsidR="00E40A97">
        <w:rPr>
          <w:rFonts w:asciiTheme="majorBidi" w:hAnsiTheme="majorBidi" w:cstheme="majorBidi"/>
          <w:sz w:val="24"/>
          <w:szCs w:val="24"/>
        </w:rPr>
        <w:t>luxury property management</w:t>
      </w:r>
      <w:bookmarkStart w:id="22" w:name="_GoBack"/>
      <w:bookmarkEnd w:id="22"/>
      <w:r w:rsidR="00DD59BE" w:rsidRPr="002F11CB">
        <w:rPr>
          <w:rFonts w:asciiTheme="majorBidi" w:hAnsiTheme="majorBidi" w:cstheme="majorBidi"/>
          <w:sz w:val="24"/>
          <w:szCs w:val="24"/>
        </w:rPr>
        <w:t xml:space="preserve"> industry especially in the Americas. Thus, by doing so, the company will have diversified its portfolio and increased its revenues from the US. On the other hand, </w:t>
      </w:r>
      <w:r w:rsidR="00BC0BCD" w:rsidRPr="002F11CB">
        <w:rPr>
          <w:rFonts w:asciiTheme="majorBidi" w:hAnsiTheme="majorBidi" w:cstheme="majorBidi"/>
          <w:sz w:val="24"/>
          <w:szCs w:val="24"/>
        </w:rPr>
        <w:t>it is true that Hyatt has a tiny market share on the global scene. Therefore, since the company is keen on maintaining its debt levels within a manageable range, Hyatt can decide to increase its global business by cutting out a niche and attract and retain the customer base it wants to serve and maximize on them. Thereafter, the company can use its proceeds and expand on the global market despite the process being slow in nature.</w:t>
      </w:r>
    </w:p>
    <w:p w14:paraId="219A129F" w14:textId="77777777" w:rsidR="001C67F4" w:rsidRPr="002F11CB" w:rsidRDefault="00E16F7B" w:rsidP="009B1AB3">
      <w:pPr>
        <w:spacing w:after="0"/>
        <w:jc w:val="both"/>
        <w:rPr>
          <w:rFonts w:asciiTheme="majorBidi" w:hAnsiTheme="majorBidi" w:cstheme="majorBidi"/>
          <w:b/>
          <w:bCs/>
          <w:sz w:val="24"/>
          <w:szCs w:val="24"/>
        </w:rPr>
      </w:pPr>
      <w:r w:rsidRPr="002F11CB">
        <w:rPr>
          <w:rFonts w:asciiTheme="majorBidi" w:hAnsiTheme="majorBidi" w:cstheme="majorBidi"/>
          <w:b/>
          <w:bCs/>
          <w:sz w:val="24"/>
          <w:szCs w:val="24"/>
        </w:rPr>
        <w:tab/>
      </w:r>
      <w:bookmarkStart w:id="23" w:name="_Toc494959771"/>
      <w:r w:rsidRPr="002F11CB">
        <w:rPr>
          <w:rStyle w:val="Heading3Char"/>
          <w:rFonts w:asciiTheme="majorBidi" w:hAnsiTheme="majorBidi"/>
          <w:color w:val="auto"/>
          <w:sz w:val="24"/>
          <w:szCs w:val="24"/>
        </w:rPr>
        <w:t xml:space="preserve">3.2.3 </w:t>
      </w:r>
      <w:r w:rsidR="00BC0BCD" w:rsidRPr="002F11CB">
        <w:rPr>
          <w:rStyle w:val="Heading3Char"/>
          <w:rFonts w:asciiTheme="majorBidi" w:hAnsiTheme="majorBidi"/>
          <w:color w:val="auto"/>
          <w:sz w:val="24"/>
          <w:szCs w:val="24"/>
        </w:rPr>
        <w:t>Strengths and Threats</w:t>
      </w:r>
      <w:bookmarkEnd w:id="23"/>
      <w:r w:rsidRPr="002F11CB">
        <w:rPr>
          <w:rFonts w:asciiTheme="majorBidi" w:hAnsiTheme="majorBidi" w:cstheme="majorBidi"/>
          <w:b/>
          <w:bCs/>
          <w:sz w:val="24"/>
          <w:szCs w:val="24"/>
        </w:rPr>
        <w:t xml:space="preserve">. </w:t>
      </w:r>
      <w:r w:rsidR="00BC0BCD" w:rsidRPr="002F11CB">
        <w:rPr>
          <w:rFonts w:asciiTheme="majorBidi" w:hAnsiTheme="majorBidi" w:cstheme="majorBidi"/>
          <w:sz w:val="24"/>
          <w:szCs w:val="24"/>
        </w:rPr>
        <w:t xml:space="preserve">Hyatt faces a number of threats top among them being adverse weather conditions and natural disasters, political instability and security threats. Therefore, the company </w:t>
      </w:r>
      <w:r w:rsidR="00F94D68" w:rsidRPr="002F11CB">
        <w:rPr>
          <w:rFonts w:asciiTheme="majorBidi" w:hAnsiTheme="majorBidi" w:cstheme="majorBidi"/>
          <w:sz w:val="24"/>
          <w:szCs w:val="24"/>
        </w:rPr>
        <w:t xml:space="preserve">the company can avert any security threats emanating from terrorists and </w:t>
      </w:r>
      <w:r w:rsidR="00F94D68" w:rsidRPr="002F11CB">
        <w:rPr>
          <w:rFonts w:asciiTheme="majorBidi" w:hAnsiTheme="majorBidi" w:cstheme="majorBidi"/>
          <w:sz w:val="24"/>
          <w:szCs w:val="24"/>
        </w:rPr>
        <w:lastRenderedPageBreak/>
        <w:t>other quarters by prioritizing the security of both its guests and employees by making it part of the excellent customer service and a right for its employees</w:t>
      </w:r>
      <w:r w:rsidR="00836402" w:rsidRPr="002F11CB">
        <w:rPr>
          <w:rFonts w:asciiTheme="majorBidi" w:hAnsiTheme="majorBidi" w:cstheme="majorBidi"/>
          <w:sz w:val="24"/>
          <w:szCs w:val="24"/>
        </w:rPr>
        <w:t xml:space="preserve"> (Vargas-Hernandez, 2015)</w:t>
      </w:r>
      <w:r w:rsidR="00F94D68" w:rsidRPr="002F11CB">
        <w:rPr>
          <w:rFonts w:asciiTheme="majorBidi" w:hAnsiTheme="majorBidi" w:cstheme="majorBidi"/>
          <w:sz w:val="24"/>
          <w:szCs w:val="24"/>
        </w:rPr>
        <w:t xml:space="preserve">. Thus, Hyatt can use its strong performance in the US invest in modern security apparatus and personnel to provide maximum security in all of its properties. Moreover, Hyatt can use its strong and reputable brand to </w:t>
      </w:r>
      <w:r w:rsidR="00785AA5" w:rsidRPr="002F11CB">
        <w:rPr>
          <w:rFonts w:asciiTheme="majorBidi" w:hAnsiTheme="majorBidi" w:cstheme="majorBidi"/>
          <w:sz w:val="24"/>
          <w:szCs w:val="24"/>
        </w:rPr>
        <w:t>negotiate with various governments and seek protection of its properties in case of political instability.</w:t>
      </w:r>
    </w:p>
    <w:p w14:paraId="2EC92B2A" w14:textId="77777777" w:rsidR="001C67F4" w:rsidRPr="002F11CB" w:rsidRDefault="00E16F7B" w:rsidP="009B1AB3">
      <w:pPr>
        <w:spacing w:after="0"/>
        <w:jc w:val="both"/>
        <w:rPr>
          <w:rFonts w:asciiTheme="majorBidi" w:hAnsiTheme="majorBidi" w:cstheme="majorBidi"/>
          <w:b/>
          <w:bCs/>
          <w:sz w:val="24"/>
          <w:szCs w:val="24"/>
        </w:rPr>
      </w:pPr>
      <w:r w:rsidRPr="002F11CB">
        <w:rPr>
          <w:rFonts w:asciiTheme="majorBidi" w:hAnsiTheme="majorBidi" w:cstheme="majorBidi"/>
          <w:b/>
          <w:bCs/>
          <w:sz w:val="24"/>
          <w:szCs w:val="24"/>
        </w:rPr>
        <w:tab/>
      </w:r>
      <w:bookmarkStart w:id="24" w:name="_Toc494959772"/>
      <w:r w:rsidRPr="002F11CB">
        <w:rPr>
          <w:rStyle w:val="Heading3Char"/>
          <w:rFonts w:asciiTheme="majorBidi" w:hAnsiTheme="majorBidi"/>
          <w:color w:val="auto"/>
          <w:sz w:val="24"/>
          <w:szCs w:val="24"/>
        </w:rPr>
        <w:t xml:space="preserve">3.2.4 </w:t>
      </w:r>
      <w:r w:rsidR="00785AA5" w:rsidRPr="002F11CB">
        <w:rPr>
          <w:rStyle w:val="Heading3Char"/>
          <w:rFonts w:asciiTheme="majorBidi" w:hAnsiTheme="majorBidi"/>
          <w:color w:val="auto"/>
          <w:sz w:val="24"/>
          <w:szCs w:val="24"/>
        </w:rPr>
        <w:t xml:space="preserve">Weaknesses and </w:t>
      </w:r>
      <w:r w:rsidRPr="002F11CB">
        <w:rPr>
          <w:rStyle w:val="Heading3Char"/>
          <w:rFonts w:asciiTheme="majorBidi" w:hAnsiTheme="majorBidi"/>
          <w:color w:val="auto"/>
          <w:sz w:val="24"/>
          <w:szCs w:val="24"/>
        </w:rPr>
        <w:t>Threats</w:t>
      </w:r>
      <w:bookmarkEnd w:id="24"/>
      <w:r w:rsidRPr="002F11CB">
        <w:rPr>
          <w:rFonts w:asciiTheme="majorBidi" w:hAnsiTheme="majorBidi" w:cstheme="majorBidi"/>
          <w:b/>
          <w:bCs/>
          <w:sz w:val="24"/>
          <w:szCs w:val="24"/>
        </w:rPr>
        <w:t xml:space="preserve">. </w:t>
      </w:r>
      <w:r w:rsidR="00785AA5" w:rsidRPr="002F11CB">
        <w:rPr>
          <w:rFonts w:asciiTheme="majorBidi" w:hAnsiTheme="majorBidi" w:cstheme="majorBidi"/>
          <w:sz w:val="24"/>
          <w:szCs w:val="24"/>
        </w:rPr>
        <w:t>Hyatt can decide to enhance its businesses in the US where it is relatively secure and stable politically</w:t>
      </w:r>
      <w:r w:rsidR="00836402" w:rsidRPr="002F11CB">
        <w:rPr>
          <w:rFonts w:asciiTheme="majorBidi" w:hAnsiTheme="majorBidi" w:cstheme="majorBidi"/>
          <w:sz w:val="24"/>
          <w:szCs w:val="24"/>
        </w:rPr>
        <w:t xml:space="preserve"> (Vargas-Hernandez, 2015)</w:t>
      </w:r>
      <w:r w:rsidR="00785AA5" w:rsidRPr="002F11CB">
        <w:rPr>
          <w:rFonts w:asciiTheme="majorBidi" w:hAnsiTheme="majorBidi" w:cstheme="majorBidi"/>
          <w:sz w:val="24"/>
          <w:szCs w:val="24"/>
        </w:rPr>
        <w:t xml:space="preserve">. Besides, the company regarded highly in the US market hence the need of strengthening further its business in the US so as it can act as a buffer in times when other markets fail. The business in the US pretty much secured and so the company must capitalize on this to expand its business in this market. </w:t>
      </w:r>
      <w:r w:rsidR="00836402" w:rsidRPr="002F11CB">
        <w:rPr>
          <w:rFonts w:asciiTheme="majorBidi" w:hAnsiTheme="majorBidi" w:cstheme="majorBidi"/>
          <w:sz w:val="24"/>
          <w:szCs w:val="24"/>
        </w:rPr>
        <w:t>O</w:t>
      </w:r>
      <w:r w:rsidR="00785AA5" w:rsidRPr="002F11CB">
        <w:rPr>
          <w:rFonts w:asciiTheme="majorBidi" w:hAnsiTheme="majorBidi" w:cstheme="majorBidi"/>
          <w:sz w:val="24"/>
          <w:szCs w:val="24"/>
        </w:rPr>
        <w:t xml:space="preserve">n the other, Hyatt can decide to quit </w:t>
      </w:r>
      <w:r w:rsidR="00836402" w:rsidRPr="002F11CB">
        <w:rPr>
          <w:rFonts w:asciiTheme="majorBidi" w:hAnsiTheme="majorBidi" w:cstheme="majorBidi"/>
          <w:sz w:val="24"/>
          <w:szCs w:val="24"/>
        </w:rPr>
        <w:t>volatile markets</w:t>
      </w:r>
      <w:r w:rsidR="00785AA5" w:rsidRPr="002F11CB">
        <w:rPr>
          <w:rFonts w:asciiTheme="majorBidi" w:hAnsiTheme="majorBidi" w:cstheme="majorBidi"/>
          <w:sz w:val="24"/>
          <w:szCs w:val="24"/>
        </w:rPr>
        <w:t xml:space="preserve"> altogether </w:t>
      </w:r>
      <w:r w:rsidR="00836402" w:rsidRPr="002F11CB">
        <w:rPr>
          <w:rFonts w:asciiTheme="majorBidi" w:hAnsiTheme="majorBidi" w:cstheme="majorBidi"/>
          <w:sz w:val="24"/>
          <w:szCs w:val="24"/>
        </w:rPr>
        <w:t>in a bid to avoid any further losses. The markets where the company’s businesses are under political or terrorist threats can be vacated and concentrate only on stable markets.</w:t>
      </w:r>
    </w:p>
    <w:p w14:paraId="7689B615" w14:textId="77777777" w:rsidR="001C67F4" w:rsidRPr="002F11CB" w:rsidRDefault="00DF2990" w:rsidP="009B1AB3">
      <w:pPr>
        <w:pStyle w:val="Heading2"/>
        <w:spacing w:before="0"/>
        <w:jc w:val="both"/>
        <w:rPr>
          <w:rFonts w:asciiTheme="majorBidi" w:hAnsiTheme="majorBidi"/>
          <w:color w:val="auto"/>
          <w:sz w:val="24"/>
          <w:szCs w:val="24"/>
        </w:rPr>
      </w:pPr>
      <w:bookmarkStart w:id="25" w:name="_Toc494959773"/>
      <w:r w:rsidRPr="002F11CB">
        <w:rPr>
          <w:rFonts w:asciiTheme="majorBidi" w:hAnsiTheme="majorBidi"/>
          <w:color w:val="auto"/>
          <w:sz w:val="24"/>
          <w:szCs w:val="24"/>
        </w:rPr>
        <w:t>3.3 VRIO Analysis</w:t>
      </w:r>
      <w:bookmarkEnd w:id="25"/>
    </w:p>
    <w:p w14:paraId="1C1B3CF1" w14:textId="77777777" w:rsidR="001C67F4" w:rsidRPr="002F11CB" w:rsidRDefault="00E16F7B" w:rsidP="009B1AB3">
      <w:pPr>
        <w:spacing w:after="0"/>
        <w:jc w:val="both"/>
        <w:rPr>
          <w:rFonts w:asciiTheme="majorBidi" w:hAnsiTheme="majorBidi" w:cstheme="majorBidi"/>
          <w:b/>
          <w:bCs/>
          <w:sz w:val="24"/>
          <w:szCs w:val="24"/>
        </w:rPr>
      </w:pPr>
      <w:r w:rsidRPr="002F11CB">
        <w:rPr>
          <w:rFonts w:asciiTheme="majorBidi" w:hAnsiTheme="majorBidi" w:cstheme="majorBidi"/>
          <w:b/>
          <w:bCs/>
          <w:sz w:val="24"/>
          <w:szCs w:val="24"/>
        </w:rPr>
        <w:tab/>
      </w:r>
      <w:bookmarkStart w:id="26" w:name="_Toc494959774"/>
      <w:r w:rsidR="00DF2990" w:rsidRPr="002F11CB">
        <w:rPr>
          <w:rStyle w:val="Heading3Char"/>
          <w:rFonts w:asciiTheme="majorBidi" w:hAnsiTheme="majorBidi"/>
          <w:color w:val="auto"/>
          <w:sz w:val="24"/>
          <w:szCs w:val="24"/>
        </w:rPr>
        <w:t>3.3.1 Value</w:t>
      </w:r>
      <w:bookmarkEnd w:id="26"/>
      <w:r w:rsidRPr="002F11CB">
        <w:rPr>
          <w:rFonts w:asciiTheme="majorBidi" w:hAnsiTheme="majorBidi" w:cstheme="majorBidi"/>
          <w:b/>
          <w:bCs/>
          <w:sz w:val="24"/>
          <w:szCs w:val="24"/>
        </w:rPr>
        <w:t>.</w:t>
      </w:r>
      <w:r w:rsidR="00DF2990" w:rsidRPr="002F11CB">
        <w:rPr>
          <w:rFonts w:asciiTheme="majorBidi" w:hAnsiTheme="majorBidi" w:cstheme="majorBidi"/>
          <w:b/>
          <w:bCs/>
          <w:sz w:val="24"/>
          <w:szCs w:val="24"/>
        </w:rPr>
        <w:t xml:space="preserve"> </w:t>
      </w:r>
      <w:r w:rsidR="00DF2990" w:rsidRPr="002F11CB">
        <w:rPr>
          <w:rFonts w:asciiTheme="majorBidi" w:hAnsiTheme="majorBidi" w:cstheme="majorBidi"/>
          <w:sz w:val="24"/>
          <w:szCs w:val="24"/>
        </w:rPr>
        <w:t>Hyatt has managed to create value by offering unique customer service that is distinct from that of its competitors by focusing on providing them with authentic personalized and standardized services. Thus, the company has the capacity of attracting and retaining more customers through contributing to their needs. Therefore, to attain high levels of customer service, Hyatt has dedicated itself to providing quality multi-skill training that makes them flexible in their work (Zack, 2016). Besides, the focused trainings provide the employees with multi-cultural skills and knowledge thus enabling them to effectively attend to all guests satisfactorily. Therefore, Hyatt is able to provide value to both its guests and workforce such that the staffs stay motivated while the guests remain satisfied with the unique services they get.</w:t>
      </w:r>
    </w:p>
    <w:p w14:paraId="5BFDA006" w14:textId="77777777" w:rsidR="001C67F4" w:rsidRPr="002F11CB" w:rsidRDefault="00E16F7B" w:rsidP="009B1AB3">
      <w:pPr>
        <w:spacing w:after="0"/>
        <w:jc w:val="both"/>
        <w:rPr>
          <w:rFonts w:asciiTheme="majorBidi" w:hAnsiTheme="majorBidi" w:cstheme="majorBidi"/>
          <w:b/>
          <w:bCs/>
          <w:sz w:val="24"/>
          <w:szCs w:val="24"/>
        </w:rPr>
      </w:pPr>
      <w:r w:rsidRPr="002F11CB">
        <w:rPr>
          <w:rFonts w:asciiTheme="majorBidi" w:hAnsiTheme="majorBidi" w:cstheme="majorBidi"/>
          <w:b/>
          <w:bCs/>
          <w:sz w:val="24"/>
          <w:szCs w:val="24"/>
        </w:rPr>
        <w:tab/>
      </w:r>
      <w:bookmarkStart w:id="27" w:name="_Toc494959775"/>
      <w:r w:rsidR="00DF2990" w:rsidRPr="002F11CB">
        <w:rPr>
          <w:rStyle w:val="Heading3Char"/>
          <w:rFonts w:asciiTheme="majorBidi" w:hAnsiTheme="majorBidi"/>
          <w:color w:val="auto"/>
          <w:sz w:val="24"/>
          <w:szCs w:val="24"/>
        </w:rPr>
        <w:t>3.3.2</w:t>
      </w:r>
      <w:r w:rsidRPr="002F11CB">
        <w:rPr>
          <w:rStyle w:val="Heading3Char"/>
          <w:rFonts w:asciiTheme="majorBidi" w:hAnsiTheme="majorBidi"/>
          <w:color w:val="auto"/>
          <w:sz w:val="24"/>
          <w:szCs w:val="24"/>
        </w:rPr>
        <w:t xml:space="preserve"> </w:t>
      </w:r>
      <w:r w:rsidR="00DF2990" w:rsidRPr="002F11CB">
        <w:rPr>
          <w:rStyle w:val="Heading3Char"/>
          <w:rFonts w:asciiTheme="majorBidi" w:hAnsiTheme="majorBidi"/>
          <w:color w:val="auto"/>
          <w:sz w:val="24"/>
          <w:szCs w:val="24"/>
        </w:rPr>
        <w:t>Rarity</w:t>
      </w:r>
      <w:bookmarkEnd w:id="27"/>
      <w:r w:rsidRPr="002F11CB">
        <w:rPr>
          <w:rFonts w:asciiTheme="majorBidi" w:hAnsiTheme="majorBidi" w:cstheme="majorBidi"/>
          <w:b/>
          <w:bCs/>
          <w:sz w:val="24"/>
          <w:szCs w:val="24"/>
        </w:rPr>
        <w:t>.</w:t>
      </w:r>
      <w:r w:rsidR="00DF2990" w:rsidRPr="002F11CB">
        <w:rPr>
          <w:rFonts w:asciiTheme="majorBidi" w:hAnsiTheme="majorBidi" w:cstheme="majorBidi"/>
          <w:b/>
          <w:bCs/>
          <w:sz w:val="24"/>
          <w:szCs w:val="24"/>
        </w:rPr>
        <w:t xml:space="preserve"> </w:t>
      </w:r>
      <w:r w:rsidR="00DF2990" w:rsidRPr="002F11CB">
        <w:rPr>
          <w:rFonts w:asciiTheme="majorBidi" w:hAnsiTheme="majorBidi" w:cstheme="majorBidi"/>
          <w:sz w:val="24"/>
          <w:szCs w:val="24"/>
        </w:rPr>
        <w:t>Hyatt Hotels Corp. has created a resilient name in the market as a result of providing standardized customer service in all of its hotels. Therefore, the guests of the company are able to get the standard services irrespective of the country they are in. Furthermore, the company’s unique standardized guest service is considered to be rare as it is provided by multi-skilled workers who have diverse knowledge on different global cultures (Zack, 2016). Thus, the workers are capable of continuously giving the customers unique services that are only found in Hyatt hotels and nowhere else. Besides, the company is able to remain competitive in the market as this strategy helps it to build a pull of loyal guests.</w:t>
      </w:r>
    </w:p>
    <w:p w14:paraId="2BF0E20B" w14:textId="77777777" w:rsidR="001C67F4" w:rsidRPr="002F11CB" w:rsidRDefault="00E16F7B" w:rsidP="009B1AB3">
      <w:pPr>
        <w:spacing w:after="0"/>
        <w:jc w:val="both"/>
        <w:rPr>
          <w:rFonts w:asciiTheme="majorBidi" w:hAnsiTheme="majorBidi" w:cstheme="majorBidi"/>
          <w:b/>
          <w:bCs/>
          <w:sz w:val="24"/>
          <w:szCs w:val="24"/>
        </w:rPr>
      </w:pPr>
      <w:r w:rsidRPr="002F11CB">
        <w:rPr>
          <w:rFonts w:asciiTheme="majorBidi" w:hAnsiTheme="majorBidi" w:cstheme="majorBidi"/>
          <w:b/>
          <w:bCs/>
          <w:sz w:val="24"/>
          <w:szCs w:val="24"/>
        </w:rPr>
        <w:tab/>
      </w:r>
      <w:bookmarkStart w:id="28" w:name="_Toc494959776"/>
      <w:r w:rsidR="00DF2990" w:rsidRPr="002F11CB">
        <w:rPr>
          <w:rStyle w:val="Heading3Char"/>
          <w:rFonts w:asciiTheme="majorBidi" w:hAnsiTheme="majorBidi"/>
          <w:color w:val="auto"/>
          <w:sz w:val="24"/>
          <w:szCs w:val="24"/>
        </w:rPr>
        <w:t>3.3.3 Imitability</w:t>
      </w:r>
      <w:bookmarkEnd w:id="28"/>
      <w:r w:rsidRPr="002F11CB">
        <w:rPr>
          <w:rFonts w:asciiTheme="majorBidi" w:hAnsiTheme="majorBidi" w:cstheme="majorBidi"/>
          <w:b/>
          <w:bCs/>
          <w:sz w:val="24"/>
          <w:szCs w:val="24"/>
        </w:rPr>
        <w:t>.</w:t>
      </w:r>
      <w:r w:rsidR="00DF2990" w:rsidRPr="002F11CB">
        <w:rPr>
          <w:rFonts w:asciiTheme="majorBidi" w:hAnsiTheme="majorBidi" w:cstheme="majorBidi"/>
          <w:b/>
          <w:bCs/>
          <w:sz w:val="24"/>
          <w:szCs w:val="24"/>
        </w:rPr>
        <w:t xml:space="preserve"> </w:t>
      </w:r>
      <w:r w:rsidR="00DF2990" w:rsidRPr="002F11CB">
        <w:rPr>
          <w:rFonts w:asciiTheme="majorBidi" w:hAnsiTheme="majorBidi" w:cstheme="majorBidi"/>
          <w:sz w:val="24"/>
          <w:szCs w:val="24"/>
        </w:rPr>
        <w:t xml:space="preserve">In order to attract, train and track the employees’ performances as well as get and evaluate guests’ responses and ratings of its services, Hyatt introduced the Taleo system. Thus, with this system, Hyatt is able to advertise job vacancies, track job applicants and to recruit the right people who fit within its culture hence the company is able to improve its hiring efficiency and accuracy. Besides, with the system, Hyatt managed to highlight the key people who are in constant contact with the guests such as the front desk agents, food servers and room attendants and develop and track specialized training using the Taleo system. Therefore, Hyatt’s Taleo system cannot be imitated by its competitors as it has been programmed to yield </w:t>
      </w:r>
      <w:r w:rsidR="00DF2990" w:rsidRPr="002F11CB">
        <w:rPr>
          <w:rFonts w:asciiTheme="majorBidi" w:hAnsiTheme="majorBidi" w:cstheme="majorBidi"/>
          <w:sz w:val="24"/>
          <w:szCs w:val="24"/>
        </w:rPr>
        <w:lastRenderedPageBreak/>
        <w:t>results that are specifically suited for the company hence if a competitor copies it, it won’t work for their businesses (Zack, 2016). Thus, Hyatt gains competitive advantage as its human resource and guest management system was difficult to imitate as the guest handling skills and expertise of the staff are only synonymous to Hyatt.</w:t>
      </w:r>
    </w:p>
    <w:p w14:paraId="531C8DFF" w14:textId="77777777" w:rsidR="001C67F4" w:rsidRPr="002F11CB" w:rsidRDefault="00E16F7B" w:rsidP="009B1AB3">
      <w:pPr>
        <w:spacing w:after="0"/>
        <w:jc w:val="both"/>
        <w:rPr>
          <w:rFonts w:asciiTheme="majorBidi" w:hAnsiTheme="majorBidi" w:cstheme="majorBidi"/>
          <w:b/>
          <w:bCs/>
          <w:sz w:val="24"/>
          <w:szCs w:val="24"/>
        </w:rPr>
      </w:pPr>
      <w:r w:rsidRPr="002F11CB">
        <w:rPr>
          <w:rFonts w:asciiTheme="majorBidi" w:hAnsiTheme="majorBidi" w:cstheme="majorBidi"/>
          <w:b/>
          <w:bCs/>
          <w:sz w:val="24"/>
          <w:szCs w:val="24"/>
        </w:rPr>
        <w:tab/>
      </w:r>
      <w:bookmarkStart w:id="29" w:name="_Toc494959777"/>
      <w:r w:rsidR="00DF2990" w:rsidRPr="002F11CB">
        <w:rPr>
          <w:rStyle w:val="Heading3Char"/>
          <w:rFonts w:asciiTheme="majorBidi" w:hAnsiTheme="majorBidi"/>
          <w:color w:val="auto"/>
          <w:sz w:val="24"/>
          <w:szCs w:val="24"/>
        </w:rPr>
        <w:t>3.3.4 Organization</w:t>
      </w:r>
      <w:bookmarkEnd w:id="29"/>
      <w:r w:rsidRPr="002F11CB">
        <w:rPr>
          <w:rFonts w:asciiTheme="majorBidi" w:hAnsiTheme="majorBidi" w:cstheme="majorBidi"/>
          <w:b/>
          <w:bCs/>
          <w:sz w:val="24"/>
          <w:szCs w:val="24"/>
        </w:rPr>
        <w:t>.</w:t>
      </w:r>
      <w:r w:rsidR="00DF2990" w:rsidRPr="002F11CB">
        <w:rPr>
          <w:rFonts w:asciiTheme="majorBidi" w:hAnsiTheme="majorBidi" w:cstheme="majorBidi"/>
          <w:b/>
          <w:bCs/>
          <w:sz w:val="24"/>
          <w:szCs w:val="24"/>
        </w:rPr>
        <w:t xml:space="preserve"> </w:t>
      </w:r>
      <w:r w:rsidR="00DF2990" w:rsidRPr="002F11CB">
        <w:rPr>
          <w:rFonts w:asciiTheme="majorBidi" w:hAnsiTheme="majorBidi" w:cstheme="majorBidi"/>
          <w:sz w:val="24"/>
          <w:szCs w:val="24"/>
        </w:rPr>
        <w:t>Hyatt is capable of creating a competitive advantage and to exploit it simply because the company has taken time to study and understand the characteristics, preferences, cultures and lifestyles as it has the resources to conduct such expensive researches. Thus, Hyatt has been able to invest a significant amount of on training its employees to be able to give premium services by linking their primary duties to other support activities (Zack, 2016). Therefore, the customers are able to learn the diverse cultures and lifestyles of their guests helping them to naturally interact with them and make them feel at home. Hyatt has managed to make this milestone by investing considerable amount of money on training, research, developing and implementing the system thus gaining a competitive advantage.</w:t>
      </w:r>
    </w:p>
    <w:p w14:paraId="09804CDA" w14:textId="77777777" w:rsidR="001C67F4" w:rsidRPr="002F11CB" w:rsidRDefault="00DF2990" w:rsidP="009B1AB3">
      <w:pPr>
        <w:pStyle w:val="Heading2"/>
        <w:spacing w:before="0"/>
        <w:jc w:val="both"/>
        <w:rPr>
          <w:rFonts w:asciiTheme="majorBidi" w:hAnsiTheme="majorBidi"/>
          <w:color w:val="auto"/>
          <w:sz w:val="24"/>
          <w:szCs w:val="24"/>
        </w:rPr>
      </w:pPr>
      <w:bookmarkStart w:id="30" w:name="_Toc494959778"/>
      <w:r w:rsidRPr="002F11CB">
        <w:rPr>
          <w:rFonts w:asciiTheme="majorBidi" w:hAnsiTheme="majorBidi"/>
          <w:color w:val="auto"/>
          <w:sz w:val="24"/>
          <w:szCs w:val="24"/>
        </w:rPr>
        <w:t>3.4 Critical Assessment of Strategy</w:t>
      </w:r>
      <w:bookmarkEnd w:id="30"/>
    </w:p>
    <w:p w14:paraId="1A10F92D" w14:textId="77777777" w:rsidR="001C67F4" w:rsidRPr="002F11CB" w:rsidRDefault="00DF2990" w:rsidP="009B1AB3">
      <w:pPr>
        <w:spacing w:after="0"/>
        <w:jc w:val="both"/>
        <w:rPr>
          <w:rFonts w:asciiTheme="majorBidi" w:hAnsiTheme="majorBidi" w:cstheme="majorBidi"/>
          <w:sz w:val="24"/>
          <w:szCs w:val="24"/>
        </w:rPr>
      </w:pPr>
      <w:r w:rsidRPr="002F11CB">
        <w:rPr>
          <w:rFonts w:asciiTheme="majorBidi" w:hAnsiTheme="majorBidi" w:cstheme="majorBidi"/>
          <w:b/>
          <w:bCs/>
          <w:sz w:val="24"/>
          <w:szCs w:val="24"/>
        </w:rPr>
        <w:tab/>
      </w:r>
      <w:r w:rsidRPr="002F11CB">
        <w:rPr>
          <w:rFonts w:asciiTheme="majorBidi" w:hAnsiTheme="majorBidi" w:cstheme="majorBidi"/>
          <w:sz w:val="24"/>
          <w:szCs w:val="24"/>
        </w:rPr>
        <w:t>The competition in the hotel industry has in the last two decades become so stiff forcing the industry players back to the drawing board to look for ways that will help them remain competitive and profitable in the market. Hyatt Hotels Corp. on its part has had a very impressive growth over the last two decades owing to the strategies that it has pursued to make it one of the top hotels in the industry (Hyatt Hotels Corporation, 2017). Besides, Hyatt has embraced two strategies that majority of the industry players have not, and has helped the company to create a unique hotel brand. First of all, the company embraced an expansion strategy that gives priority to lowering the cost than having outright ownership. Thus, as such, Hyatt has consistently achieved sound financial results as compared to its competitors without circumventing its economic principles for rapid growth. Hyatt has effectively introduced its brands in under-penetrated markets through mergers and acquisitions as franchising. Besides, in a move to consolidate its US market, the company has more than doubled its properties in New York as well planning to open about 50 hotels in China and another 50 in India. Hyatt, in early 2017, acquired Miraval Group, a wellness resort and spas, for $215 million as move to appeal more to the high-end travellers (Hyatt Hotels Corporation, 2017). Therefore, by pursuing this type of expansion strategy, Hyatt has successfully fended off the idea of taking huge debts to fund the development of new hotels as a result of prioritizing financial stability over-aggressive expansion.</w:t>
      </w:r>
    </w:p>
    <w:p w14:paraId="1833ECBF" w14:textId="77777777" w:rsidR="001C67F4" w:rsidRPr="002F11CB" w:rsidRDefault="00DF2990" w:rsidP="009B1AB3">
      <w:pPr>
        <w:spacing w:after="0"/>
        <w:jc w:val="both"/>
        <w:rPr>
          <w:rFonts w:asciiTheme="majorBidi" w:hAnsiTheme="majorBidi" w:cstheme="majorBidi"/>
          <w:sz w:val="24"/>
          <w:szCs w:val="24"/>
        </w:rPr>
      </w:pPr>
      <w:r w:rsidRPr="002F11CB">
        <w:rPr>
          <w:rFonts w:asciiTheme="majorBidi" w:hAnsiTheme="majorBidi" w:cstheme="majorBidi"/>
          <w:sz w:val="24"/>
          <w:szCs w:val="24"/>
        </w:rPr>
        <w:tab/>
        <w:t xml:space="preserve"> Secondly, Hyatt has embarked on a mission of developing customer service that is centered on ‘creating deeper experiences.’ Therefore, the company has introduced training modules for its staff that is geared to eliminate robotic exchanges when the staffs are communicating with the guests but rather naturally </w:t>
      </w:r>
      <w:r w:rsidR="00F93F95" w:rsidRPr="002F11CB">
        <w:rPr>
          <w:rFonts w:asciiTheme="majorBidi" w:hAnsiTheme="majorBidi" w:cstheme="majorBidi"/>
          <w:sz w:val="24"/>
          <w:szCs w:val="24"/>
        </w:rPr>
        <w:t>engages</w:t>
      </w:r>
      <w:r w:rsidRPr="002F11CB">
        <w:rPr>
          <w:rFonts w:asciiTheme="majorBidi" w:hAnsiTheme="majorBidi" w:cstheme="majorBidi"/>
          <w:sz w:val="24"/>
          <w:szCs w:val="24"/>
        </w:rPr>
        <w:t xml:space="preserve"> them in one on one conversations. Moreover, part of the staff training involves helping the staff to focus their minds on meditation and quiet times while the hotel maids have been given freedom to plan their cleaning schedule with the aid of the hotel's internal app to improve their efficiency (</w:t>
      </w:r>
      <w:r w:rsidR="00060222" w:rsidRPr="002F11CB">
        <w:rPr>
          <w:rFonts w:asciiTheme="majorBidi" w:eastAsia="Arial Unicode MS" w:hAnsiTheme="majorBidi" w:cstheme="majorBidi"/>
          <w:sz w:val="24"/>
          <w:szCs w:val="24"/>
          <w:shd w:val="clear" w:color="auto" w:fill="FFFFFF"/>
        </w:rPr>
        <w:t>Banks, Walker &amp; Practicing Law Institute, 2014</w:t>
      </w:r>
      <w:r w:rsidRPr="002F11CB">
        <w:rPr>
          <w:rFonts w:asciiTheme="majorBidi" w:hAnsiTheme="majorBidi" w:cstheme="majorBidi"/>
          <w:sz w:val="24"/>
          <w:szCs w:val="24"/>
        </w:rPr>
        <w:t xml:space="preserve">). Furthermore, the front desk </w:t>
      </w:r>
      <w:r w:rsidR="00F93F95" w:rsidRPr="002F11CB">
        <w:rPr>
          <w:rFonts w:asciiTheme="majorBidi" w:hAnsiTheme="majorBidi" w:cstheme="majorBidi"/>
          <w:sz w:val="24"/>
          <w:szCs w:val="24"/>
        </w:rPr>
        <w:t>staff no longer sits</w:t>
      </w:r>
      <w:r w:rsidRPr="002F11CB">
        <w:rPr>
          <w:rFonts w:asciiTheme="majorBidi" w:hAnsiTheme="majorBidi" w:cstheme="majorBidi"/>
          <w:sz w:val="24"/>
          <w:szCs w:val="24"/>
        </w:rPr>
        <w:t xml:space="preserve"> behind desktop computers </w:t>
      </w:r>
      <w:r w:rsidRPr="002F11CB">
        <w:rPr>
          <w:rFonts w:asciiTheme="majorBidi" w:hAnsiTheme="majorBidi" w:cstheme="majorBidi"/>
          <w:sz w:val="24"/>
          <w:szCs w:val="24"/>
        </w:rPr>
        <w:lastRenderedPageBreak/>
        <w:t xml:space="preserve">but rather use tablets to book their guests while engaging in a face to face conversation. Therefore, by so doing, the company can attract and retain more guests by paying an empathetic focus towards guest service. </w:t>
      </w:r>
    </w:p>
    <w:p w14:paraId="1B0E141C" w14:textId="77777777" w:rsidR="001C67F4" w:rsidRPr="002F11CB" w:rsidRDefault="00DF2990" w:rsidP="009B1AB3">
      <w:pPr>
        <w:pStyle w:val="Heading2"/>
        <w:spacing w:before="0"/>
        <w:jc w:val="both"/>
        <w:rPr>
          <w:rFonts w:asciiTheme="majorBidi" w:hAnsiTheme="majorBidi"/>
          <w:color w:val="auto"/>
          <w:sz w:val="24"/>
          <w:szCs w:val="24"/>
        </w:rPr>
      </w:pPr>
      <w:bookmarkStart w:id="31" w:name="_Toc494959779"/>
      <w:r w:rsidRPr="002F11CB">
        <w:rPr>
          <w:rFonts w:asciiTheme="majorBidi" w:hAnsiTheme="majorBidi"/>
          <w:color w:val="auto"/>
          <w:sz w:val="24"/>
          <w:szCs w:val="24"/>
        </w:rPr>
        <w:t>3.5 Key Lessons from the Past</w:t>
      </w:r>
      <w:bookmarkEnd w:id="31"/>
    </w:p>
    <w:p w14:paraId="06263CE8" w14:textId="77777777" w:rsidR="001C67F4" w:rsidRPr="002F11CB" w:rsidRDefault="00DF2990" w:rsidP="009B1AB3">
      <w:pPr>
        <w:spacing w:after="0"/>
        <w:jc w:val="both"/>
        <w:rPr>
          <w:rFonts w:asciiTheme="majorBidi" w:hAnsiTheme="majorBidi" w:cstheme="majorBidi"/>
          <w:sz w:val="24"/>
          <w:szCs w:val="24"/>
        </w:rPr>
      </w:pPr>
      <w:r w:rsidRPr="002F11CB">
        <w:rPr>
          <w:rFonts w:asciiTheme="majorBidi" w:hAnsiTheme="majorBidi" w:cstheme="majorBidi"/>
          <w:sz w:val="24"/>
          <w:szCs w:val="24"/>
        </w:rPr>
        <w:tab/>
        <w:t>Hyatt has in the past had gruesome and bitter encounters with its staff and the members of public as a result of poor human resources management. From 2007 to 2012, Hyatt was branded the ‘worst employer' in the US, and it was accused of betraying the nation's highest ideals and core values. Hyatt was charged with overworking and mistreating its foreign workers especially the Hispanics and the Filipinos a move the led to countrywide campaigns to boycott Hyatt Hotels. The boycott was led by the NFL player association and several other right groups who vowed never to use Hyatt's products until the workers' conditions improved. Thus, after a long battle with labor unions, the company finally reached an agreement with the workers which included compensating those who were wrongfully sacked (Love and Singh, 2011). On the other hand, it is critical to note how quickly Hyatt learned from its past and went on to establish a human resource management system that appreciated and rewarded its employees. It is as a result of these changes that Hyatt has grown to be recognized as one of the best employers and company to work for around the globe. Looking into the future, Hyatt must consider reducing dependence on the domestic market by investing more resources that will aid in increasing the productivities of its global outlets. Thus, integrating technology with other sustainable development strategies will go a long way in transforming the company's performance on the international platform.</w:t>
      </w:r>
    </w:p>
    <w:p w14:paraId="03FB55BE" w14:textId="77777777" w:rsidR="001C67F4" w:rsidRPr="002F11CB" w:rsidRDefault="00DF2990" w:rsidP="009B1AB3">
      <w:pPr>
        <w:pStyle w:val="Heading1"/>
        <w:spacing w:before="0"/>
        <w:jc w:val="both"/>
        <w:rPr>
          <w:rFonts w:asciiTheme="majorBidi" w:hAnsiTheme="majorBidi"/>
          <w:color w:val="auto"/>
          <w:sz w:val="24"/>
          <w:szCs w:val="24"/>
        </w:rPr>
      </w:pPr>
      <w:bookmarkStart w:id="32" w:name="_Toc494581473"/>
      <w:bookmarkStart w:id="33" w:name="_Toc494959780"/>
      <w:r w:rsidRPr="002F11CB">
        <w:rPr>
          <w:rFonts w:asciiTheme="majorBidi" w:hAnsiTheme="majorBidi"/>
          <w:color w:val="auto"/>
          <w:sz w:val="24"/>
          <w:szCs w:val="24"/>
        </w:rPr>
        <w:t>4 Identifying Current Issues</w:t>
      </w:r>
      <w:bookmarkEnd w:id="32"/>
      <w:bookmarkEnd w:id="33"/>
    </w:p>
    <w:p w14:paraId="5C151C1C" w14:textId="776F1510" w:rsidR="001C67F4" w:rsidRPr="002F11CB" w:rsidRDefault="00DF2990" w:rsidP="009B1AB3">
      <w:pPr>
        <w:pStyle w:val="Heading2"/>
        <w:spacing w:before="0"/>
        <w:jc w:val="both"/>
        <w:rPr>
          <w:rFonts w:asciiTheme="majorBidi" w:hAnsiTheme="majorBidi"/>
          <w:color w:val="auto"/>
          <w:sz w:val="24"/>
          <w:szCs w:val="24"/>
        </w:rPr>
      </w:pPr>
      <w:bookmarkStart w:id="34" w:name="_Toc494959781"/>
      <w:r w:rsidRPr="002F11CB">
        <w:rPr>
          <w:rFonts w:asciiTheme="majorBidi" w:hAnsiTheme="majorBidi"/>
          <w:color w:val="auto"/>
          <w:sz w:val="24"/>
          <w:szCs w:val="24"/>
        </w:rPr>
        <w:t>4.1 Defining the Current Issue(S) and Problem Statement</w:t>
      </w:r>
      <w:bookmarkEnd w:id="34"/>
      <w:r w:rsidR="00F976D8" w:rsidRPr="002F11CB">
        <w:rPr>
          <w:rFonts w:asciiTheme="majorBidi" w:hAnsiTheme="majorBidi"/>
          <w:color w:val="auto"/>
          <w:sz w:val="24"/>
          <w:szCs w:val="24"/>
        </w:rPr>
        <w:t xml:space="preserve"> And Analyzing Information</w:t>
      </w:r>
    </w:p>
    <w:p w14:paraId="30E43FF4" w14:textId="77777777" w:rsidR="001C67F4" w:rsidRPr="002F11CB" w:rsidRDefault="00DF2990" w:rsidP="009B1AB3">
      <w:pPr>
        <w:spacing w:after="0"/>
        <w:ind w:firstLine="720"/>
        <w:jc w:val="both"/>
        <w:rPr>
          <w:rFonts w:asciiTheme="majorBidi" w:hAnsiTheme="majorBidi" w:cstheme="majorBidi"/>
          <w:sz w:val="24"/>
          <w:szCs w:val="24"/>
        </w:rPr>
      </w:pPr>
      <w:r w:rsidRPr="002F11CB">
        <w:rPr>
          <w:rFonts w:asciiTheme="majorBidi" w:hAnsiTheme="majorBidi" w:cstheme="majorBidi"/>
          <w:sz w:val="24"/>
          <w:szCs w:val="24"/>
        </w:rPr>
        <w:t xml:space="preserve"> Hyatt has performed impressively over the years to become one of the most stable and fast-growing companies in the hotel industry. The stride the company has made to create a signature customer service, as well as the developments the company is carrying out on its properties, is worth noting as the catalyst of the company's growth. However, despite the outstanding transformations, the company is still bedeviled by frequent fire incidences that occur in its properties. In 2017 alone, the company has recorded around three incidences of fire in its properties which is one of the highest by a top hotel considering that all of its competitors have had no firing incident in the same period (Hyatt Hotels Corporation, 2017). Between January and September 2017, Hyatt recorded fire incidences at Grand Hyatt Hotel in Taguig Philippines, Hyatt House, in Chelsea New York and Hyatt Place in New York. It is true that the hotel operations involves activities that are likely to cause fires. However, it should not be a reason to compromise people's safety (Hyatt Hotels Corporation, 2017). Besides, such fire incidences have adverse effects on guests' experiences which may lead to cancellations and even lawsuits. Fire incidences at Hyatt are a major problem that adversely impacts on guest experiences hence the need to urgently address the safety of all the people working at Hyatt properties.</w:t>
      </w:r>
    </w:p>
    <w:p w14:paraId="38C396A4" w14:textId="77777777" w:rsidR="001C67F4" w:rsidRPr="002F11CB" w:rsidRDefault="00DF2990" w:rsidP="009B1AB3">
      <w:pPr>
        <w:spacing w:after="0"/>
        <w:jc w:val="both"/>
        <w:rPr>
          <w:rFonts w:asciiTheme="majorBidi" w:hAnsiTheme="majorBidi" w:cstheme="majorBidi"/>
          <w:sz w:val="24"/>
          <w:szCs w:val="24"/>
        </w:rPr>
      </w:pPr>
      <w:r w:rsidRPr="002F11CB">
        <w:rPr>
          <w:rFonts w:asciiTheme="majorBidi" w:hAnsiTheme="majorBidi" w:cstheme="majorBidi"/>
          <w:sz w:val="24"/>
          <w:szCs w:val="24"/>
        </w:rPr>
        <w:tab/>
        <w:t xml:space="preserve">In April of 2017 fire broke out at Hyatt Place that is on 111West Washington Center Road and led to the evacuation of over 130 guests who were in the hotel at the time. The fire was </w:t>
      </w:r>
      <w:r w:rsidRPr="002F11CB">
        <w:rPr>
          <w:rFonts w:asciiTheme="majorBidi" w:hAnsiTheme="majorBidi" w:cstheme="majorBidi"/>
          <w:sz w:val="24"/>
          <w:szCs w:val="24"/>
        </w:rPr>
        <w:lastRenderedPageBreak/>
        <w:t xml:space="preserve">quickly put out and the hotel only suffered minor water and fire damage as well as moderate smoke damage. Furthermore, in June 2017, another fire broke out on the uppermost floor of the Hyatt House located in Chelsea, New York (Hyatt Hotels Corporation, 2017). The hotel which had 150 suites was developed to provide extended stay and it had been opened a few weeks before and it took almost two hours to be contained and there were no casualties reported. </w:t>
      </w:r>
      <w:r w:rsidRPr="002F11CB">
        <w:rPr>
          <w:rFonts w:asciiTheme="majorBidi" w:hAnsiTheme="majorBidi" w:cstheme="majorBidi"/>
          <w:sz w:val="24"/>
          <w:szCs w:val="24"/>
        </w:rPr>
        <w:tab/>
        <w:t>Moreover, in August of 2017, a fire broke out at grand Hyatt Manilla in Taguig City in the Philippines that to the evacuation of all the occupants of the property. The fire is believed to have started from the generator room of the hotel. Therefore, these are some of the many incidences that happened to the hotel causing losses not only to the company’s properties but also impacting negatively on the guest experience. On the other hand, the management of Hyatt Regency Chandigarh, India came under intense criticism from its guests for not having a proper fire evacuation layout and plan as many of the customers were more vigilant as a result of the fires that were being reported at Hyatt’s properties (Hyatt Hotels Corporation, 2017). Thus, such encounters indicate the high doubts that the customers are having towards the company regarding their safety which can be deal a significant blow to the business's operations. Besides, these hotels recorded massive losses as a result of cancellation of bookings as well as relocation of the guests to other hotels and on renovations. Therefore, this issue is having adverse effects on guests' experience hence the need to find a lasting solution to it to avert any future crisis.</w:t>
      </w:r>
    </w:p>
    <w:p w14:paraId="7C843841" w14:textId="77777777" w:rsidR="00F976D8" w:rsidRPr="002F11CB" w:rsidRDefault="00F976D8" w:rsidP="009B1AB3">
      <w:pPr>
        <w:jc w:val="both"/>
        <w:rPr>
          <w:rFonts w:asciiTheme="majorBidi" w:hAnsiTheme="majorBidi" w:cstheme="majorBidi"/>
          <w:sz w:val="24"/>
          <w:szCs w:val="24"/>
        </w:rPr>
      </w:pPr>
    </w:p>
    <w:p w14:paraId="4276E127" w14:textId="77777777" w:rsidR="00DC2080" w:rsidRPr="002F11CB" w:rsidRDefault="00DC2080" w:rsidP="005F10B2">
      <w:pPr>
        <w:ind w:firstLine="720"/>
        <w:jc w:val="both"/>
        <w:rPr>
          <w:rFonts w:asciiTheme="majorBidi" w:hAnsiTheme="majorBidi" w:cstheme="majorBidi"/>
          <w:color w:val="333333"/>
          <w:sz w:val="24"/>
          <w:szCs w:val="24"/>
          <w:shd w:val="clear" w:color="auto" w:fill="FFFFFF"/>
        </w:rPr>
      </w:pPr>
      <w:r w:rsidRPr="002F11CB">
        <w:rPr>
          <w:rFonts w:asciiTheme="majorBidi" w:hAnsiTheme="majorBidi" w:cstheme="majorBidi"/>
          <w:sz w:val="24"/>
          <w:szCs w:val="24"/>
        </w:rPr>
        <w:t xml:space="preserve">A recent phenomenon that has emerged that all hotels should pay attention to are the peer-to-peer markets, or the shared economy. This includes the rise of companies such as Airbnb, Uber, and Lyft. </w:t>
      </w:r>
      <w:r w:rsidRPr="002F11CB">
        <w:rPr>
          <w:rFonts w:asciiTheme="majorBidi" w:hAnsiTheme="majorBidi" w:cstheme="majorBidi"/>
          <w:color w:val="333333"/>
          <w:sz w:val="24"/>
          <w:szCs w:val="24"/>
          <w:shd w:val="clear" w:color="auto" w:fill="FFFFFF"/>
        </w:rPr>
        <w:t>Peer-to-peer markets allow small suppliers to compete with traditional providers of goods or services. It does that by making it easy for buyers to find sellers and engage in convenient, trustworthy transactions (Einav, 2016). For the hospitality industry, they should pay close attention to Airbnb. Since its launch in 2008, they have served over 200 million guests, and have listings in over 191 countries (</w:t>
      </w:r>
      <w:r w:rsidRPr="002F11CB">
        <w:rPr>
          <w:rFonts w:asciiTheme="majorBidi" w:hAnsiTheme="majorBidi" w:cstheme="majorBidi"/>
          <w:sz w:val="24"/>
          <w:szCs w:val="24"/>
          <w:shd w:val="clear" w:color="auto" w:fill="FFFFFF"/>
        </w:rPr>
        <w:t>Airbnb Inc., 2017</w:t>
      </w:r>
      <w:r w:rsidRPr="002F11CB">
        <w:rPr>
          <w:rFonts w:asciiTheme="majorBidi" w:hAnsiTheme="majorBidi" w:cstheme="majorBidi"/>
          <w:color w:val="333333"/>
          <w:sz w:val="24"/>
          <w:szCs w:val="24"/>
          <w:shd w:val="clear" w:color="auto" w:fill="FFFFFF"/>
        </w:rPr>
        <w:t>). Additionally, Airbnb has about 4 million room listings worldwide, to put that into perspective, the next closest hotel to that number is the Marriot after acquiring Starwood with 1.1 million rooms (</w:t>
      </w:r>
      <w:r w:rsidRPr="002F11CB">
        <w:rPr>
          <w:rFonts w:asciiTheme="majorBidi" w:hAnsiTheme="majorBidi" w:cstheme="majorBidi"/>
          <w:sz w:val="24"/>
          <w:szCs w:val="24"/>
          <w:shd w:val="clear" w:color="auto" w:fill="FFFFFF"/>
        </w:rPr>
        <w:t>Marriot International Inc., 2016</w:t>
      </w:r>
      <w:r w:rsidRPr="002F11CB">
        <w:rPr>
          <w:rFonts w:asciiTheme="majorBidi" w:hAnsiTheme="majorBidi" w:cstheme="majorBidi"/>
          <w:color w:val="333333"/>
          <w:sz w:val="24"/>
          <w:szCs w:val="24"/>
          <w:shd w:val="clear" w:color="auto" w:fill="FFFFFF"/>
        </w:rPr>
        <w:t>). Furthermore, if we look at company valuation we can see the Airbnb is the second highest as we can see in Table 1 with a valuation of $30 Billion. (with the highest being Mariott after the acquisition of Starwood at $41.5 Billiion).</w:t>
      </w:r>
    </w:p>
    <w:p w14:paraId="65A86B42" w14:textId="77777777" w:rsidR="00DC2080" w:rsidRPr="002F11CB" w:rsidRDefault="00DC2080" w:rsidP="006C4B66">
      <w:pPr>
        <w:rPr>
          <w:rFonts w:asciiTheme="majorBidi" w:hAnsiTheme="majorBidi" w:cstheme="majorBidi"/>
          <w:color w:val="333333"/>
          <w:sz w:val="24"/>
          <w:szCs w:val="24"/>
          <w:shd w:val="clear" w:color="auto" w:fill="FFFFFF"/>
        </w:rPr>
      </w:pPr>
    </w:p>
    <w:p w14:paraId="0927B7DE" w14:textId="77777777" w:rsidR="00DC2080" w:rsidRPr="002F11CB" w:rsidRDefault="00DC2080" w:rsidP="006C4B66">
      <w:pPr>
        <w:shd w:val="clear" w:color="auto" w:fill="FFFFFF"/>
        <w:spacing w:after="150"/>
        <w:rPr>
          <w:rFonts w:asciiTheme="majorBidi" w:eastAsia="Times New Roman" w:hAnsiTheme="majorBidi" w:cstheme="majorBidi"/>
          <w:b/>
          <w:bCs/>
          <w:color w:val="5E5E5E"/>
          <w:sz w:val="24"/>
          <w:szCs w:val="24"/>
        </w:rPr>
      </w:pPr>
      <w:r w:rsidRPr="002F11CB">
        <w:rPr>
          <w:rFonts w:asciiTheme="majorBidi" w:eastAsia="Times New Roman" w:hAnsiTheme="majorBidi" w:cstheme="majorBidi"/>
          <w:b/>
          <w:bCs/>
          <w:color w:val="5E5E5E"/>
          <w:sz w:val="24"/>
          <w:szCs w:val="24"/>
        </w:rPr>
        <w:t>Airbnb’s Valuation Versus Hotel Chain Market Caps</w:t>
      </w:r>
    </w:p>
    <w:tbl>
      <w:tblPr>
        <w:tblW w:w="9900"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5460"/>
        <w:gridCol w:w="4440"/>
      </w:tblGrid>
      <w:tr w:rsidR="00DC2080" w:rsidRPr="002F11CB" w14:paraId="2956ACE2" w14:textId="77777777" w:rsidTr="00DC2080">
        <w:trPr>
          <w:tblHeader/>
        </w:trPr>
        <w:tc>
          <w:tcPr>
            <w:tcW w:w="0" w:type="auto"/>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bottom"/>
            <w:hideMark/>
          </w:tcPr>
          <w:p w14:paraId="53C580E9" w14:textId="77777777" w:rsidR="00DC2080" w:rsidRPr="002F11CB" w:rsidRDefault="00DC2080" w:rsidP="006C4B66">
            <w:pPr>
              <w:spacing w:after="300"/>
              <w:rPr>
                <w:rFonts w:asciiTheme="majorBidi" w:eastAsia="Times New Roman" w:hAnsiTheme="majorBidi" w:cstheme="majorBidi"/>
                <w:b/>
                <w:bCs/>
                <w:color w:val="5E5E5E"/>
                <w:sz w:val="24"/>
                <w:szCs w:val="24"/>
              </w:rPr>
            </w:pPr>
            <w:r w:rsidRPr="002F11CB">
              <w:rPr>
                <w:rFonts w:asciiTheme="majorBidi" w:eastAsia="Times New Roman" w:hAnsiTheme="majorBidi" w:cstheme="majorBidi"/>
                <w:b/>
                <w:bCs/>
                <w:color w:val="5E5E5E"/>
                <w:sz w:val="24"/>
                <w:szCs w:val="24"/>
              </w:rPr>
              <w:t>Hospitality Company</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bottom"/>
            <w:hideMark/>
          </w:tcPr>
          <w:p w14:paraId="5AEF4C80" w14:textId="77777777" w:rsidR="00DC2080" w:rsidRPr="002F11CB" w:rsidRDefault="00DC2080" w:rsidP="006C4B66">
            <w:pPr>
              <w:spacing w:after="300"/>
              <w:rPr>
                <w:rFonts w:asciiTheme="majorBidi" w:eastAsia="Times New Roman" w:hAnsiTheme="majorBidi" w:cstheme="majorBidi"/>
                <w:b/>
                <w:bCs/>
                <w:color w:val="5E5E5E"/>
                <w:sz w:val="24"/>
                <w:szCs w:val="24"/>
              </w:rPr>
            </w:pPr>
            <w:r w:rsidRPr="002F11CB">
              <w:rPr>
                <w:rFonts w:asciiTheme="majorBidi" w:eastAsia="Times New Roman" w:hAnsiTheme="majorBidi" w:cstheme="majorBidi"/>
                <w:b/>
                <w:bCs/>
                <w:color w:val="5E5E5E"/>
                <w:sz w:val="24"/>
                <w:szCs w:val="24"/>
              </w:rPr>
              <w:t>Valuation/Market Cap</w:t>
            </w:r>
          </w:p>
        </w:tc>
      </w:tr>
      <w:tr w:rsidR="00DC2080" w:rsidRPr="002F11CB" w14:paraId="54F3207D" w14:textId="77777777" w:rsidTr="00DC2080">
        <w:tc>
          <w:tcPr>
            <w:tcW w:w="0" w:type="auto"/>
            <w:tcBorders>
              <w:top w:val="single" w:sz="4" w:space="0" w:color="auto"/>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D332088" w14:textId="77777777" w:rsidR="00DC2080" w:rsidRPr="002F11CB" w:rsidRDefault="00DC2080" w:rsidP="006C4B66">
            <w:pPr>
              <w:spacing w:after="300"/>
              <w:rPr>
                <w:rFonts w:asciiTheme="majorBidi" w:eastAsia="Times New Roman" w:hAnsiTheme="majorBidi" w:cstheme="majorBidi"/>
                <w:color w:val="5E5E5E"/>
                <w:sz w:val="24"/>
                <w:szCs w:val="24"/>
              </w:rPr>
            </w:pPr>
            <w:r w:rsidRPr="002F11CB">
              <w:rPr>
                <w:rFonts w:asciiTheme="majorBidi" w:eastAsia="Times New Roman" w:hAnsiTheme="majorBidi" w:cstheme="majorBidi"/>
                <w:color w:val="5E5E5E"/>
                <w:sz w:val="24"/>
                <w:szCs w:val="24"/>
              </w:rPr>
              <w:lastRenderedPageBreak/>
              <w:t>Airbnb</w:t>
            </w:r>
          </w:p>
        </w:tc>
        <w:tc>
          <w:tcPr>
            <w:tcW w:w="0" w:type="auto"/>
            <w:tcBorders>
              <w:top w:val="single" w:sz="4" w:space="0" w:color="auto"/>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D73F7B8" w14:textId="77777777" w:rsidR="00DC2080" w:rsidRPr="002F11CB" w:rsidRDefault="00DC2080" w:rsidP="006C4B66">
            <w:pPr>
              <w:spacing w:after="300"/>
              <w:rPr>
                <w:rFonts w:asciiTheme="majorBidi" w:eastAsia="Times New Roman" w:hAnsiTheme="majorBidi" w:cstheme="majorBidi"/>
                <w:color w:val="5E5E5E"/>
                <w:sz w:val="24"/>
                <w:szCs w:val="24"/>
              </w:rPr>
            </w:pPr>
            <w:r w:rsidRPr="002F11CB">
              <w:rPr>
                <w:rFonts w:asciiTheme="majorBidi" w:eastAsia="Times New Roman" w:hAnsiTheme="majorBidi" w:cstheme="majorBidi"/>
                <w:color w:val="5E5E5E"/>
                <w:sz w:val="24"/>
                <w:szCs w:val="24"/>
              </w:rPr>
              <w:t>$30 billion</w:t>
            </w:r>
          </w:p>
        </w:tc>
      </w:tr>
      <w:tr w:rsidR="00DC2080" w:rsidRPr="002F11CB" w14:paraId="228CA68E" w14:textId="77777777" w:rsidTr="00DC2080">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0E3242AA" w14:textId="77777777" w:rsidR="00DC2080" w:rsidRPr="002F11CB" w:rsidRDefault="00DC2080" w:rsidP="006C4B66">
            <w:pPr>
              <w:spacing w:after="300"/>
              <w:rPr>
                <w:rFonts w:asciiTheme="majorBidi" w:eastAsia="Times New Roman" w:hAnsiTheme="majorBidi" w:cstheme="majorBidi"/>
                <w:color w:val="5E5E5E"/>
                <w:sz w:val="24"/>
                <w:szCs w:val="24"/>
              </w:rPr>
            </w:pPr>
            <w:r w:rsidRPr="002F11CB">
              <w:rPr>
                <w:rFonts w:asciiTheme="majorBidi" w:eastAsia="Times New Roman" w:hAnsiTheme="majorBidi" w:cstheme="majorBidi"/>
                <w:color w:val="5E5E5E"/>
                <w:sz w:val="24"/>
                <w:szCs w:val="24"/>
              </w:rPr>
              <w:t>Choice Hotels International</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393432C6" w14:textId="77777777" w:rsidR="00DC2080" w:rsidRPr="002F11CB" w:rsidRDefault="00DC2080" w:rsidP="006C4B66">
            <w:pPr>
              <w:spacing w:after="300"/>
              <w:rPr>
                <w:rFonts w:asciiTheme="majorBidi" w:eastAsia="Times New Roman" w:hAnsiTheme="majorBidi" w:cstheme="majorBidi"/>
                <w:color w:val="5E5E5E"/>
                <w:sz w:val="24"/>
                <w:szCs w:val="24"/>
              </w:rPr>
            </w:pPr>
            <w:r w:rsidRPr="002F11CB">
              <w:rPr>
                <w:rFonts w:asciiTheme="majorBidi" w:eastAsia="Times New Roman" w:hAnsiTheme="majorBidi" w:cstheme="majorBidi"/>
                <w:color w:val="5E5E5E"/>
                <w:sz w:val="24"/>
                <w:szCs w:val="24"/>
              </w:rPr>
              <w:t>$3.7 billion</w:t>
            </w:r>
          </w:p>
        </w:tc>
      </w:tr>
      <w:tr w:rsidR="00DC2080" w:rsidRPr="002F11CB" w14:paraId="71F30981" w14:textId="77777777" w:rsidTr="00DC2080">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8DE5A26" w14:textId="77777777" w:rsidR="00DC2080" w:rsidRPr="002F11CB" w:rsidRDefault="00DC2080" w:rsidP="006C4B66">
            <w:pPr>
              <w:spacing w:after="300"/>
              <w:rPr>
                <w:rFonts w:asciiTheme="majorBidi" w:eastAsia="Times New Roman" w:hAnsiTheme="majorBidi" w:cstheme="majorBidi"/>
                <w:color w:val="5E5E5E"/>
                <w:sz w:val="24"/>
                <w:szCs w:val="24"/>
              </w:rPr>
            </w:pPr>
            <w:r w:rsidRPr="002F11CB">
              <w:rPr>
                <w:rFonts w:asciiTheme="majorBidi" w:eastAsia="Times New Roman" w:hAnsiTheme="majorBidi" w:cstheme="majorBidi"/>
                <w:color w:val="5E5E5E"/>
                <w:sz w:val="24"/>
                <w:szCs w:val="24"/>
              </w:rPr>
              <w:t>Hilton Worldwide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5351EFF" w14:textId="77777777" w:rsidR="00DC2080" w:rsidRPr="002F11CB" w:rsidRDefault="00DC2080" w:rsidP="006C4B66">
            <w:pPr>
              <w:spacing w:after="300"/>
              <w:rPr>
                <w:rFonts w:asciiTheme="majorBidi" w:eastAsia="Times New Roman" w:hAnsiTheme="majorBidi" w:cstheme="majorBidi"/>
                <w:color w:val="5E5E5E"/>
                <w:sz w:val="24"/>
                <w:szCs w:val="24"/>
              </w:rPr>
            </w:pPr>
            <w:r w:rsidRPr="002F11CB">
              <w:rPr>
                <w:rFonts w:asciiTheme="majorBidi" w:eastAsia="Times New Roman" w:hAnsiTheme="majorBidi" w:cstheme="majorBidi"/>
                <w:color w:val="5E5E5E"/>
                <w:sz w:val="24"/>
                <w:szCs w:val="24"/>
              </w:rPr>
              <w:t>$22.3 billion</w:t>
            </w:r>
          </w:p>
        </w:tc>
      </w:tr>
      <w:tr w:rsidR="00DC2080" w:rsidRPr="002F11CB" w14:paraId="04C0EF7D" w14:textId="77777777" w:rsidTr="00DC2080">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13C09725" w14:textId="77777777" w:rsidR="00DC2080" w:rsidRPr="002F11CB" w:rsidRDefault="00DC2080" w:rsidP="006C4B66">
            <w:pPr>
              <w:spacing w:after="300"/>
              <w:rPr>
                <w:rFonts w:asciiTheme="majorBidi" w:eastAsia="Times New Roman" w:hAnsiTheme="majorBidi" w:cstheme="majorBidi"/>
                <w:color w:val="5E5E5E"/>
                <w:sz w:val="24"/>
                <w:szCs w:val="24"/>
              </w:rPr>
            </w:pPr>
            <w:r w:rsidRPr="002F11CB">
              <w:rPr>
                <w:rFonts w:asciiTheme="majorBidi" w:eastAsia="Times New Roman" w:hAnsiTheme="majorBidi" w:cstheme="majorBidi"/>
                <w:color w:val="5E5E5E"/>
                <w:sz w:val="24"/>
                <w:szCs w:val="24"/>
              </w:rPr>
              <w:t>Hyatt Hotels Corp.</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5E7334E4" w14:textId="77777777" w:rsidR="00DC2080" w:rsidRPr="002F11CB" w:rsidRDefault="00DC2080" w:rsidP="006C4B66">
            <w:pPr>
              <w:spacing w:after="300"/>
              <w:rPr>
                <w:rFonts w:asciiTheme="majorBidi" w:eastAsia="Times New Roman" w:hAnsiTheme="majorBidi" w:cstheme="majorBidi"/>
                <w:color w:val="5E5E5E"/>
                <w:sz w:val="24"/>
                <w:szCs w:val="24"/>
              </w:rPr>
            </w:pPr>
            <w:r w:rsidRPr="002F11CB">
              <w:rPr>
                <w:rFonts w:asciiTheme="majorBidi" w:eastAsia="Times New Roman" w:hAnsiTheme="majorBidi" w:cstheme="majorBidi"/>
                <w:color w:val="5E5E5E"/>
                <w:sz w:val="24"/>
                <w:szCs w:val="24"/>
              </w:rPr>
              <w:t>$7.49 billion</w:t>
            </w:r>
          </w:p>
        </w:tc>
      </w:tr>
      <w:tr w:rsidR="00DC2080" w:rsidRPr="002F11CB" w14:paraId="18C8E165" w14:textId="77777777" w:rsidTr="00DC2080">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8B04E05" w14:textId="77777777" w:rsidR="00DC2080" w:rsidRPr="002F11CB" w:rsidRDefault="00DC2080" w:rsidP="006C4B66">
            <w:pPr>
              <w:spacing w:after="300"/>
              <w:rPr>
                <w:rFonts w:asciiTheme="majorBidi" w:eastAsia="Times New Roman" w:hAnsiTheme="majorBidi" w:cstheme="majorBidi"/>
                <w:color w:val="5E5E5E"/>
                <w:sz w:val="24"/>
                <w:szCs w:val="24"/>
              </w:rPr>
            </w:pPr>
            <w:r w:rsidRPr="002F11CB">
              <w:rPr>
                <w:rFonts w:asciiTheme="majorBidi" w:eastAsia="Times New Roman" w:hAnsiTheme="majorBidi" w:cstheme="majorBidi"/>
                <w:color w:val="5E5E5E"/>
                <w:sz w:val="24"/>
                <w:szCs w:val="24"/>
              </w:rPr>
              <w:t>InterContinental Hotels Group</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EAE1E30" w14:textId="77777777" w:rsidR="00DC2080" w:rsidRPr="002F11CB" w:rsidRDefault="00DC2080" w:rsidP="006C4B66">
            <w:pPr>
              <w:spacing w:after="300"/>
              <w:rPr>
                <w:rFonts w:asciiTheme="majorBidi" w:eastAsia="Times New Roman" w:hAnsiTheme="majorBidi" w:cstheme="majorBidi"/>
                <w:color w:val="5E5E5E"/>
                <w:sz w:val="24"/>
                <w:szCs w:val="24"/>
              </w:rPr>
            </w:pPr>
            <w:r w:rsidRPr="002F11CB">
              <w:rPr>
                <w:rFonts w:asciiTheme="majorBidi" w:eastAsia="Times New Roman" w:hAnsiTheme="majorBidi" w:cstheme="majorBidi"/>
                <w:color w:val="5E5E5E"/>
                <w:sz w:val="24"/>
                <w:szCs w:val="24"/>
              </w:rPr>
              <w:t>$10.25 billion</w:t>
            </w:r>
          </w:p>
        </w:tc>
      </w:tr>
      <w:tr w:rsidR="00DC2080" w:rsidRPr="002F11CB" w14:paraId="44EBFF13" w14:textId="77777777" w:rsidTr="00DC2080">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6D7B9DE1" w14:textId="77777777" w:rsidR="00DC2080" w:rsidRPr="002F11CB" w:rsidRDefault="00DC2080" w:rsidP="006C4B66">
            <w:pPr>
              <w:spacing w:after="300"/>
              <w:rPr>
                <w:rFonts w:asciiTheme="majorBidi" w:eastAsia="Times New Roman" w:hAnsiTheme="majorBidi" w:cstheme="majorBidi"/>
                <w:color w:val="5E5E5E"/>
                <w:sz w:val="24"/>
                <w:szCs w:val="24"/>
              </w:rPr>
            </w:pPr>
            <w:r w:rsidRPr="002F11CB">
              <w:rPr>
                <w:rFonts w:asciiTheme="majorBidi" w:eastAsia="Times New Roman" w:hAnsiTheme="majorBidi" w:cstheme="majorBidi"/>
                <w:color w:val="5E5E5E"/>
                <w:sz w:val="24"/>
                <w:szCs w:val="24"/>
              </w:rPr>
              <w:t>Marriott International</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14:paraId="3A64B7CD" w14:textId="77777777" w:rsidR="00DC2080" w:rsidRPr="002F11CB" w:rsidRDefault="00DC2080" w:rsidP="006C4B66">
            <w:pPr>
              <w:spacing w:after="300"/>
              <w:rPr>
                <w:rFonts w:asciiTheme="majorBidi" w:eastAsia="Times New Roman" w:hAnsiTheme="majorBidi" w:cstheme="majorBidi"/>
                <w:color w:val="5E5E5E"/>
                <w:sz w:val="24"/>
                <w:szCs w:val="24"/>
              </w:rPr>
            </w:pPr>
            <w:r w:rsidRPr="002F11CB">
              <w:rPr>
                <w:rFonts w:asciiTheme="majorBidi" w:eastAsia="Times New Roman" w:hAnsiTheme="majorBidi" w:cstheme="majorBidi"/>
                <w:color w:val="5E5E5E"/>
                <w:sz w:val="24"/>
                <w:szCs w:val="24"/>
              </w:rPr>
              <w:t>$41.5 billion</w:t>
            </w:r>
          </w:p>
        </w:tc>
      </w:tr>
      <w:tr w:rsidR="00DC2080" w:rsidRPr="002F11CB" w14:paraId="5F7C77A3" w14:textId="77777777" w:rsidTr="00DC2080">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CA5604F" w14:textId="77777777" w:rsidR="00DC2080" w:rsidRPr="002F11CB" w:rsidRDefault="00DC2080" w:rsidP="006C4B66">
            <w:pPr>
              <w:spacing w:after="300"/>
              <w:rPr>
                <w:rFonts w:asciiTheme="majorBidi" w:eastAsia="Times New Roman" w:hAnsiTheme="majorBidi" w:cstheme="majorBidi"/>
                <w:color w:val="5E5E5E"/>
                <w:sz w:val="24"/>
                <w:szCs w:val="24"/>
              </w:rPr>
            </w:pPr>
            <w:r w:rsidRPr="002F11CB">
              <w:rPr>
                <w:rFonts w:asciiTheme="majorBidi" w:eastAsia="Times New Roman" w:hAnsiTheme="majorBidi" w:cstheme="majorBidi"/>
                <w:color w:val="5E5E5E"/>
                <w:sz w:val="24"/>
                <w:szCs w:val="24"/>
              </w:rPr>
              <w:t>Wyndham Worldwide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F6C7975" w14:textId="77777777" w:rsidR="00DC2080" w:rsidRPr="002F11CB" w:rsidRDefault="00DC2080" w:rsidP="006C4B66">
            <w:pPr>
              <w:spacing w:after="300"/>
              <w:rPr>
                <w:rFonts w:asciiTheme="majorBidi" w:eastAsia="Times New Roman" w:hAnsiTheme="majorBidi" w:cstheme="majorBidi"/>
                <w:color w:val="5E5E5E"/>
                <w:sz w:val="24"/>
                <w:szCs w:val="24"/>
              </w:rPr>
            </w:pPr>
            <w:r w:rsidRPr="002F11CB">
              <w:rPr>
                <w:rFonts w:asciiTheme="majorBidi" w:eastAsia="Times New Roman" w:hAnsiTheme="majorBidi" w:cstheme="majorBidi"/>
                <w:color w:val="5E5E5E"/>
                <w:sz w:val="24"/>
                <w:szCs w:val="24"/>
              </w:rPr>
              <w:t>$11.01 billion</w:t>
            </w:r>
          </w:p>
        </w:tc>
      </w:tr>
    </w:tbl>
    <w:p w14:paraId="450684E7" w14:textId="77777777" w:rsidR="00DC2080" w:rsidRPr="002F11CB" w:rsidRDefault="00DC2080" w:rsidP="006C4B66">
      <w:pPr>
        <w:shd w:val="clear" w:color="auto" w:fill="FFFFFF"/>
        <w:spacing w:after="150"/>
        <w:rPr>
          <w:rFonts w:asciiTheme="majorBidi" w:eastAsia="Times New Roman" w:hAnsiTheme="majorBidi" w:cstheme="majorBidi"/>
          <w:color w:val="5E5E5E"/>
          <w:sz w:val="24"/>
          <w:szCs w:val="24"/>
        </w:rPr>
      </w:pPr>
      <w:r w:rsidRPr="002F11CB">
        <w:rPr>
          <w:rFonts w:asciiTheme="majorBidi" w:eastAsia="Times New Roman" w:hAnsiTheme="majorBidi" w:cstheme="majorBidi"/>
          <w:i/>
          <w:iCs/>
          <w:color w:val="5E5E5E"/>
          <w:sz w:val="24"/>
          <w:szCs w:val="24"/>
        </w:rPr>
        <w:t>Table: 1 Source: Google Finance</w:t>
      </w:r>
    </w:p>
    <w:p w14:paraId="26255FD8" w14:textId="77777777" w:rsidR="00DC2080" w:rsidRPr="002F11CB" w:rsidRDefault="00DC2080" w:rsidP="006C4B66">
      <w:pPr>
        <w:rPr>
          <w:rFonts w:asciiTheme="majorBidi" w:hAnsiTheme="majorBidi" w:cstheme="majorBidi"/>
          <w:sz w:val="24"/>
          <w:szCs w:val="24"/>
        </w:rPr>
      </w:pPr>
    </w:p>
    <w:p w14:paraId="02DAB7B7" w14:textId="77777777" w:rsidR="00DC2080" w:rsidRPr="002F11CB" w:rsidRDefault="00DC2080" w:rsidP="005F10B2">
      <w:pPr>
        <w:ind w:firstLine="720"/>
        <w:jc w:val="both"/>
        <w:rPr>
          <w:rFonts w:asciiTheme="majorBidi" w:hAnsiTheme="majorBidi" w:cstheme="majorBidi"/>
          <w:sz w:val="24"/>
          <w:szCs w:val="24"/>
        </w:rPr>
      </w:pPr>
      <w:r w:rsidRPr="002F11CB">
        <w:rPr>
          <w:rFonts w:asciiTheme="majorBidi" w:hAnsiTheme="majorBidi" w:cstheme="majorBidi"/>
          <w:sz w:val="24"/>
          <w:szCs w:val="24"/>
        </w:rPr>
        <w:t xml:space="preserve">As we can see, Airnbnb (a company that is 9 years old) is considered by investors to be almost four times as valuable as Hyatt (a company that is 60 years old). A study conducted by STR concluded that, Airbnb guests typically stayed longer than the average hotel guest, with roughly half of Airbnb room nights coming from trips of seven days or longer (STR, 2016). What all this is telling us is that consumer behavior is changing, and to remain competitive, Hyatt and other hotels need to start making some changes in their strategy. People that use Airbnb tend to prefer because it is cheaper, this might be a problem for Hyatt’s more affordable brands such as Hyatt Place. Guests also tend to prefer Airbnb because it offers more location options, hotels are often located in the city centers and are close to each other. If you are traveling for a specific purpose and can not find a hotel close by, odds are there is an Airbnb listing close by. Airbnb also offers authenticity and this is something hard for hotels to replicate because they were artificially designed to offer guests an enjoyable experience. Airbnb’s are often hosted by local people from the community and this gives you a better chance to interact with the locals and learn more about their culture. Finally, flexibility, hotels often set a specific time where you can check-in and check-out from their hotel. Additionally, hotels also often have </w:t>
      </w:r>
      <w:r w:rsidRPr="002F11CB">
        <w:rPr>
          <w:rFonts w:asciiTheme="majorBidi" w:hAnsiTheme="majorBidi" w:cstheme="majorBidi"/>
          <w:sz w:val="24"/>
          <w:szCs w:val="24"/>
        </w:rPr>
        <w:lastRenderedPageBreak/>
        <w:t>strict cancellation policies as well. On the other hand, Airbnb is much more flexible, when you book a listing, you are put immediately in contact with the owner and you can both negotiate all these details easily.</w:t>
      </w:r>
    </w:p>
    <w:p w14:paraId="1BC69D95" w14:textId="77777777" w:rsidR="00DC2080" w:rsidRPr="002F11CB" w:rsidRDefault="00DC2080" w:rsidP="006C4B66">
      <w:pPr>
        <w:rPr>
          <w:rFonts w:asciiTheme="majorBidi" w:hAnsiTheme="majorBidi" w:cstheme="majorBidi"/>
          <w:sz w:val="24"/>
          <w:szCs w:val="24"/>
        </w:rPr>
      </w:pPr>
    </w:p>
    <w:p w14:paraId="2D981627" w14:textId="67CA07C5" w:rsidR="00DC2080" w:rsidRPr="002F11CB" w:rsidRDefault="00DC2080" w:rsidP="009B1AB3">
      <w:pPr>
        <w:jc w:val="both"/>
        <w:rPr>
          <w:rFonts w:asciiTheme="majorBidi" w:hAnsiTheme="majorBidi" w:cstheme="majorBidi"/>
          <w:sz w:val="24"/>
          <w:szCs w:val="24"/>
        </w:rPr>
      </w:pPr>
      <w:r w:rsidRPr="002F11CB">
        <w:rPr>
          <w:rFonts w:asciiTheme="majorBidi" w:hAnsiTheme="majorBidi" w:cstheme="majorBidi"/>
          <w:noProof/>
          <w:sz w:val="24"/>
          <w:szCs w:val="24"/>
        </w:rPr>
        <w:drawing>
          <wp:anchor distT="0" distB="0" distL="114300" distR="114300" simplePos="0" relativeHeight="251659264" behindDoc="1" locked="0" layoutInCell="1" allowOverlap="1" wp14:anchorId="695A7363" wp14:editId="4E098F15">
            <wp:simplePos x="0" y="0"/>
            <wp:positionH relativeFrom="margin">
              <wp:posOffset>0</wp:posOffset>
            </wp:positionH>
            <wp:positionV relativeFrom="paragraph">
              <wp:posOffset>1261110</wp:posOffset>
            </wp:positionV>
            <wp:extent cx="5943600" cy="2108200"/>
            <wp:effectExtent l="0" t="0" r="0" b="6350"/>
            <wp:wrapTight wrapText="bothSides">
              <wp:wrapPolygon edited="0">
                <wp:start x="0" y="0"/>
                <wp:lineTo x="0" y="21470"/>
                <wp:lineTo x="21531" y="21470"/>
                <wp:lineTo x="2153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943600" cy="2108200"/>
                    </a:xfrm>
                    <a:prstGeom prst="rect">
                      <a:avLst/>
                    </a:prstGeom>
                  </pic:spPr>
                </pic:pic>
              </a:graphicData>
            </a:graphic>
            <wp14:sizeRelH relativeFrom="page">
              <wp14:pctWidth>0</wp14:pctWidth>
            </wp14:sizeRelH>
            <wp14:sizeRelV relativeFrom="page">
              <wp14:pctHeight>0</wp14:pctHeight>
            </wp14:sizeRelV>
          </wp:anchor>
        </w:drawing>
      </w:r>
      <w:r w:rsidR="005F10B2" w:rsidRPr="002F11CB">
        <w:rPr>
          <w:rFonts w:asciiTheme="majorBidi" w:hAnsiTheme="majorBidi" w:cstheme="majorBidi"/>
          <w:sz w:val="24"/>
          <w:szCs w:val="24"/>
        </w:rPr>
        <w:tab/>
      </w:r>
      <w:r w:rsidRPr="002F11CB">
        <w:rPr>
          <w:rFonts w:asciiTheme="majorBidi" w:hAnsiTheme="majorBidi" w:cstheme="majorBidi"/>
          <w:sz w:val="24"/>
          <w:szCs w:val="24"/>
        </w:rPr>
        <w:t xml:space="preserve">Another current issue Hyatt is facing which is related to Abu Dhabi in particular is occupancy rates. According to Michael Collins, HR manager at Park Hyatt Abu Dhabi “Year on year occupancy rates in Abu Dhabi are decreasing or remaining the same, but the number of hotels have increased.” In a report published by the Abu Dhabi department of culture and tourism that looks at the hotel occupancy rates, we can clearly see that the rate is </w:t>
      </w:r>
      <w:r w:rsidR="00D13CAE" w:rsidRPr="002F11CB">
        <w:rPr>
          <w:rFonts w:asciiTheme="majorBidi" w:hAnsiTheme="majorBidi" w:cstheme="majorBidi"/>
          <w:sz w:val="24"/>
          <w:szCs w:val="24"/>
        </w:rPr>
        <w:t>flat with little movement</w:t>
      </w:r>
      <w:r w:rsidRPr="002F11CB">
        <w:rPr>
          <w:rFonts w:asciiTheme="majorBidi" w:hAnsiTheme="majorBidi" w:cstheme="majorBidi"/>
          <w:sz w:val="24"/>
          <w:szCs w:val="24"/>
        </w:rPr>
        <w:t xml:space="preserve"> (Graph 1) (Abu Dhabi Department of Tourism and Culture, 2017).</w:t>
      </w:r>
    </w:p>
    <w:p w14:paraId="3E96A96A" w14:textId="77777777" w:rsidR="00DC2080" w:rsidRPr="002F11CB" w:rsidRDefault="00DC2080" w:rsidP="006C4B66">
      <w:pPr>
        <w:rPr>
          <w:rFonts w:asciiTheme="majorBidi" w:hAnsiTheme="majorBidi" w:cstheme="majorBidi"/>
          <w:i/>
          <w:sz w:val="24"/>
          <w:szCs w:val="24"/>
        </w:rPr>
      </w:pPr>
      <w:r w:rsidRPr="002F11CB">
        <w:rPr>
          <w:rFonts w:asciiTheme="majorBidi" w:hAnsiTheme="majorBidi" w:cstheme="majorBidi"/>
          <w:i/>
          <w:sz w:val="24"/>
          <w:szCs w:val="24"/>
        </w:rPr>
        <w:t>Graph: 1 Source: Abu Dhabi department of Culture and Tourism.</w:t>
      </w:r>
    </w:p>
    <w:p w14:paraId="34EE19C8" w14:textId="3421A733" w:rsidR="00DC2080" w:rsidRPr="002F11CB" w:rsidRDefault="009B1AB3" w:rsidP="009B1AB3">
      <w:pPr>
        <w:jc w:val="both"/>
        <w:rPr>
          <w:rFonts w:asciiTheme="majorBidi" w:hAnsiTheme="majorBidi" w:cstheme="majorBidi"/>
          <w:sz w:val="24"/>
          <w:szCs w:val="24"/>
        </w:rPr>
      </w:pPr>
      <w:r w:rsidRPr="002F11CB">
        <w:rPr>
          <w:rFonts w:asciiTheme="majorBidi" w:hAnsiTheme="majorBidi" w:cstheme="majorBidi"/>
          <w:noProof/>
          <w:sz w:val="24"/>
          <w:szCs w:val="24"/>
        </w:rPr>
        <w:drawing>
          <wp:anchor distT="0" distB="0" distL="114300" distR="114300" simplePos="0" relativeHeight="251660288" behindDoc="1" locked="0" layoutInCell="1" allowOverlap="1" wp14:anchorId="5FC2E49B" wp14:editId="5A31A141">
            <wp:simplePos x="0" y="0"/>
            <wp:positionH relativeFrom="margin">
              <wp:posOffset>1193800</wp:posOffset>
            </wp:positionH>
            <wp:positionV relativeFrom="paragraph">
              <wp:posOffset>690880</wp:posOffset>
            </wp:positionV>
            <wp:extent cx="2974340" cy="3312795"/>
            <wp:effectExtent l="0" t="0" r="0" b="0"/>
            <wp:wrapTight wrapText="bothSides">
              <wp:wrapPolygon edited="0">
                <wp:start x="0" y="0"/>
                <wp:lineTo x="0" y="21364"/>
                <wp:lineTo x="21397" y="21364"/>
                <wp:lineTo x="2139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2974340" cy="3312795"/>
                    </a:xfrm>
                    <a:prstGeom prst="rect">
                      <a:avLst/>
                    </a:prstGeom>
                  </pic:spPr>
                </pic:pic>
              </a:graphicData>
            </a:graphic>
            <wp14:sizeRelH relativeFrom="page">
              <wp14:pctWidth>0</wp14:pctWidth>
            </wp14:sizeRelH>
            <wp14:sizeRelV relativeFrom="page">
              <wp14:pctHeight>0</wp14:pctHeight>
            </wp14:sizeRelV>
          </wp:anchor>
        </w:drawing>
      </w:r>
      <w:r w:rsidR="00DC2080" w:rsidRPr="002F11CB">
        <w:rPr>
          <w:rFonts w:asciiTheme="majorBidi" w:hAnsiTheme="majorBidi" w:cstheme="majorBidi"/>
          <w:sz w:val="24"/>
          <w:szCs w:val="24"/>
        </w:rPr>
        <w:t xml:space="preserve">Additionally, according to the firm JLL. Abu Dhabi is expected to add an additional 1600 hotel rooms by the end of 2017 (Graph 2). Major openings over the coming months include Fairmont Marina City Corniche, Rixxos Saadiyat, and the Rotana Saadiyat (JLL-MENA, 2017). </w:t>
      </w:r>
    </w:p>
    <w:p w14:paraId="2D5FD211" w14:textId="0D05D74F" w:rsidR="00DC2080" w:rsidRPr="002F11CB" w:rsidRDefault="00DC2080" w:rsidP="006C4B66">
      <w:pPr>
        <w:rPr>
          <w:rFonts w:asciiTheme="majorBidi" w:hAnsiTheme="majorBidi" w:cstheme="majorBidi"/>
          <w:sz w:val="24"/>
          <w:szCs w:val="24"/>
        </w:rPr>
      </w:pPr>
    </w:p>
    <w:p w14:paraId="500AA9CC" w14:textId="5DB7A2EE" w:rsidR="00DC2080" w:rsidRPr="002F11CB" w:rsidRDefault="00DC2080" w:rsidP="006C4B66">
      <w:pPr>
        <w:rPr>
          <w:rFonts w:asciiTheme="majorBidi" w:hAnsiTheme="majorBidi" w:cstheme="majorBidi"/>
          <w:sz w:val="24"/>
          <w:szCs w:val="24"/>
        </w:rPr>
      </w:pPr>
    </w:p>
    <w:p w14:paraId="4420C5DC" w14:textId="77777777" w:rsidR="00DC2080" w:rsidRPr="002F11CB" w:rsidRDefault="00DC2080" w:rsidP="006C4B66">
      <w:pPr>
        <w:rPr>
          <w:rFonts w:asciiTheme="majorBidi" w:hAnsiTheme="majorBidi" w:cstheme="majorBidi"/>
          <w:sz w:val="24"/>
          <w:szCs w:val="24"/>
        </w:rPr>
      </w:pPr>
    </w:p>
    <w:p w14:paraId="38535F17" w14:textId="77777777" w:rsidR="00DC2080" w:rsidRPr="002F11CB" w:rsidRDefault="00DC2080" w:rsidP="006C4B66">
      <w:pPr>
        <w:rPr>
          <w:rFonts w:asciiTheme="majorBidi" w:hAnsiTheme="majorBidi" w:cstheme="majorBidi"/>
          <w:sz w:val="24"/>
          <w:szCs w:val="24"/>
        </w:rPr>
      </w:pPr>
    </w:p>
    <w:p w14:paraId="7173CAD9" w14:textId="77777777" w:rsidR="00DC2080" w:rsidRPr="002F11CB" w:rsidRDefault="00DC2080" w:rsidP="006C4B66">
      <w:pPr>
        <w:rPr>
          <w:rFonts w:asciiTheme="majorBidi" w:hAnsiTheme="majorBidi" w:cstheme="majorBidi"/>
          <w:sz w:val="24"/>
          <w:szCs w:val="24"/>
        </w:rPr>
      </w:pPr>
    </w:p>
    <w:p w14:paraId="0239CA57" w14:textId="77777777" w:rsidR="00DC2080" w:rsidRPr="002F11CB" w:rsidRDefault="00DC2080" w:rsidP="006C4B66">
      <w:pPr>
        <w:rPr>
          <w:rFonts w:asciiTheme="majorBidi" w:hAnsiTheme="majorBidi" w:cstheme="majorBidi"/>
          <w:sz w:val="24"/>
          <w:szCs w:val="24"/>
        </w:rPr>
      </w:pPr>
    </w:p>
    <w:p w14:paraId="7E142778" w14:textId="77777777" w:rsidR="00DC2080" w:rsidRPr="002F11CB" w:rsidRDefault="00DC2080" w:rsidP="006C4B66">
      <w:pPr>
        <w:rPr>
          <w:rFonts w:asciiTheme="majorBidi" w:hAnsiTheme="majorBidi" w:cstheme="majorBidi"/>
          <w:sz w:val="24"/>
          <w:szCs w:val="24"/>
        </w:rPr>
      </w:pPr>
    </w:p>
    <w:p w14:paraId="663B2BD1" w14:textId="77777777" w:rsidR="00DC2080" w:rsidRPr="002F11CB" w:rsidRDefault="00DC2080" w:rsidP="006C4B66">
      <w:pPr>
        <w:rPr>
          <w:rFonts w:asciiTheme="majorBidi" w:hAnsiTheme="majorBidi" w:cstheme="majorBidi"/>
          <w:sz w:val="24"/>
          <w:szCs w:val="24"/>
        </w:rPr>
      </w:pPr>
    </w:p>
    <w:p w14:paraId="40925BC6" w14:textId="77777777" w:rsidR="00DC2080" w:rsidRPr="002F11CB" w:rsidRDefault="00DC2080" w:rsidP="006C4B66">
      <w:pPr>
        <w:rPr>
          <w:rFonts w:asciiTheme="majorBidi" w:hAnsiTheme="majorBidi" w:cstheme="majorBidi"/>
          <w:sz w:val="24"/>
          <w:szCs w:val="24"/>
        </w:rPr>
      </w:pPr>
    </w:p>
    <w:p w14:paraId="49D7A16E" w14:textId="77777777" w:rsidR="00DC2080" w:rsidRPr="002F11CB" w:rsidRDefault="00DC2080" w:rsidP="006C4B66">
      <w:pPr>
        <w:rPr>
          <w:rFonts w:asciiTheme="majorBidi" w:hAnsiTheme="majorBidi" w:cstheme="majorBidi"/>
          <w:sz w:val="24"/>
          <w:szCs w:val="24"/>
        </w:rPr>
      </w:pPr>
    </w:p>
    <w:p w14:paraId="7058E561" w14:textId="11BCAFA8" w:rsidR="00DC2080" w:rsidRPr="002F11CB" w:rsidRDefault="00DC2080" w:rsidP="009B1AB3">
      <w:pPr>
        <w:tabs>
          <w:tab w:val="left" w:pos="3990"/>
        </w:tabs>
        <w:rPr>
          <w:rFonts w:asciiTheme="majorBidi" w:hAnsiTheme="majorBidi" w:cstheme="majorBidi"/>
          <w:sz w:val="24"/>
          <w:szCs w:val="24"/>
        </w:rPr>
      </w:pPr>
      <w:r w:rsidRPr="002F11CB">
        <w:rPr>
          <w:rFonts w:asciiTheme="majorBidi" w:hAnsiTheme="majorBidi" w:cstheme="majorBidi"/>
          <w:sz w:val="24"/>
          <w:szCs w:val="24"/>
        </w:rPr>
        <w:t xml:space="preserve">                 </w:t>
      </w:r>
      <w:r w:rsidR="00D13CAE" w:rsidRPr="002F11CB">
        <w:rPr>
          <w:rFonts w:asciiTheme="majorBidi" w:hAnsiTheme="majorBidi" w:cstheme="majorBidi"/>
          <w:sz w:val="24"/>
          <w:szCs w:val="24"/>
        </w:rPr>
        <w:t xml:space="preserve">                </w:t>
      </w:r>
      <w:r w:rsidRPr="002F11CB">
        <w:rPr>
          <w:rFonts w:asciiTheme="majorBidi" w:hAnsiTheme="majorBidi" w:cstheme="majorBidi"/>
          <w:sz w:val="24"/>
          <w:szCs w:val="24"/>
        </w:rPr>
        <w:t xml:space="preserve"> </w:t>
      </w:r>
      <w:r w:rsidRPr="002F11CB">
        <w:rPr>
          <w:rFonts w:asciiTheme="majorBidi" w:hAnsiTheme="majorBidi" w:cstheme="majorBidi"/>
          <w:i/>
          <w:sz w:val="24"/>
          <w:szCs w:val="24"/>
        </w:rPr>
        <w:t>Graph: 2 Source: JLL Abu Dhabi Real Estate Market Review</w:t>
      </w:r>
    </w:p>
    <w:p w14:paraId="1D64B413" w14:textId="77777777" w:rsidR="00DC2080" w:rsidRPr="002F11CB" w:rsidRDefault="00DC2080" w:rsidP="00047EAD">
      <w:pPr>
        <w:tabs>
          <w:tab w:val="left" w:pos="3990"/>
        </w:tabs>
        <w:jc w:val="both"/>
        <w:rPr>
          <w:rFonts w:asciiTheme="majorBidi" w:hAnsiTheme="majorBidi" w:cstheme="majorBidi"/>
          <w:sz w:val="24"/>
          <w:szCs w:val="24"/>
        </w:rPr>
      </w:pPr>
      <w:r w:rsidRPr="002F11CB">
        <w:rPr>
          <w:rFonts w:asciiTheme="majorBidi" w:hAnsiTheme="majorBidi" w:cstheme="majorBidi"/>
          <w:sz w:val="24"/>
          <w:szCs w:val="24"/>
        </w:rPr>
        <w:t xml:space="preserve">Hyatt currently operates 3 branches in Abu Dhabi which are: Park Hyatt Abu Dhabi, Hyatt Capital Gate, and Grand Hyatt Abu Dhabi. These three branches will be facing tough competition and will need to adapt. In order to do that they will need to formulate a strategy that would shield them from the stable occupancy rates and will give them a competitive advantage so they can remain profitable. </w:t>
      </w:r>
    </w:p>
    <w:p w14:paraId="3B5CFDDE" w14:textId="77777777" w:rsidR="00DC2080" w:rsidRPr="002F11CB" w:rsidRDefault="00DC2080" w:rsidP="006C4B66">
      <w:pPr>
        <w:spacing w:after="0"/>
        <w:rPr>
          <w:rFonts w:asciiTheme="majorBidi" w:hAnsiTheme="majorBidi" w:cstheme="majorBidi"/>
          <w:sz w:val="24"/>
          <w:szCs w:val="24"/>
        </w:rPr>
      </w:pPr>
    </w:p>
    <w:p w14:paraId="7983F3A1" w14:textId="1CA48AF8" w:rsidR="001C67F4" w:rsidRPr="002F11CB" w:rsidRDefault="00DF2990" w:rsidP="00047EAD">
      <w:pPr>
        <w:pStyle w:val="Heading1"/>
        <w:spacing w:before="0"/>
        <w:jc w:val="center"/>
        <w:rPr>
          <w:rFonts w:asciiTheme="majorBidi" w:hAnsiTheme="majorBidi"/>
          <w:color w:val="auto"/>
          <w:sz w:val="24"/>
          <w:szCs w:val="24"/>
        </w:rPr>
      </w:pPr>
      <w:bookmarkStart w:id="35" w:name="_Toc494959783"/>
      <w:r w:rsidRPr="002F11CB">
        <w:rPr>
          <w:rFonts w:asciiTheme="majorBidi" w:hAnsiTheme="majorBidi"/>
          <w:color w:val="auto"/>
          <w:sz w:val="24"/>
          <w:szCs w:val="24"/>
        </w:rPr>
        <w:t xml:space="preserve">5 </w:t>
      </w:r>
      <w:bookmarkEnd w:id="35"/>
      <w:r w:rsidR="00047EAD" w:rsidRPr="002F11CB">
        <w:rPr>
          <w:rFonts w:asciiTheme="majorBidi" w:hAnsiTheme="majorBidi"/>
          <w:color w:val="auto"/>
          <w:sz w:val="24"/>
          <w:szCs w:val="24"/>
        </w:rPr>
        <w:t>Key Decision - Criteria</w:t>
      </w:r>
    </w:p>
    <w:p w14:paraId="46410759" w14:textId="77777777" w:rsidR="006F7541" w:rsidRPr="002F11CB" w:rsidRDefault="00DF2990" w:rsidP="006F7541">
      <w:pPr>
        <w:jc w:val="both"/>
        <w:rPr>
          <w:rFonts w:asciiTheme="majorBidi" w:hAnsiTheme="majorBidi" w:cstheme="majorBidi"/>
          <w:sz w:val="24"/>
          <w:szCs w:val="24"/>
        </w:rPr>
      </w:pPr>
      <w:r w:rsidRPr="002F11CB">
        <w:rPr>
          <w:rFonts w:asciiTheme="majorBidi" w:hAnsiTheme="majorBidi" w:cstheme="majorBidi"/>
          <w:sz w:val="24"/>
          <w:szCs w:val="24"/>
        </w:rPr>
        <w:t xml:space="preserve"> </w:t>
      </w:r>
      <w:r w:rsidR="00F93F95" w:rsidRPr="002F11CB">
        <w:rPr>
          <w:rFonts w:asciiTheme="majorBidi" w:hAnsiTheme="majorBidi" w:cstheme="majorBidi"/>
          <w:sz w:val="24"/>
          <w:szCs w:val="24"/>
        </w:rPr>
        <w:tab/>
      </w:r>
      <w:bookmarkStart w:id="36" w:name="_Toc494959784"/>
      <w:r w:rsidR="006F7541" w:rsidRPr="002F11CB">
        <w:rPr>
          <w:rFonts w:asciiTheme="majorBidi" w:hAnsiTheme="majorBidi" w:cstheme="majorBidi"/>
          <w:sz w:val="24"/>
          <w:szCs w:val="24"/>
        </w:rPr>
        <w:t xml:space="preserve">Based on our interview with Mr. Collins, HR Manager of Park Hyatt, he stated that what makes Hyatt unique is that they have replaced their mission and vision by having a purpose which is “caring for people so that they can be their best”.  Mr. Collins also emphasized that they consider people as a competitive advantage as they are the key asset in the organization. Through investing in people, Hyatt is able to achieve sustainable profit, have a consistent standard of service across all their branches around the world, have loyal employees which ultimately leads to having a loyal workforce and a positive reputation.  Also, it is also worth noting that there are new players in the market in the hospitality industry which are considered as a competitor that are able to provide, cheaper, flexible and more authentic services such as Airbnb especially for those guests who are planning to stay in a particular location for a longer period of time. Moreover, the several fire incidents that occurred in 2017 is an area that Hyatt needs to focus on as it definitely affects the company’s reputation especially as many customers are concerned about the level of security and safety when selecting a hotel to stay in. Considering Hyatt is a 5-star hotel, safety is one of the main elements that Hyatt corporation should highly focus on.  When looking at Abu Dhabi in particular, it is worth mentioning that according to the Abu Dhabi Department of Tourism and Culture the occupancy rate in the hospitality industry is flat, while the numbers of competitors are increasing every year. This means that Hyatt might need to focus on establishing a strategy to make Hyatt the number one choice for customers in Abu Dhabi and ensuring the loyalty of their existing ones. </w:t>
      </w:r>
    </w:p>
    <w:p w14:paraId="18651A12" w14:textId="3F5B2142" w:rsidR="001C67F4" w:rsidRPr="002F11CB" w:rsidRDefault="00DF2990" w:rsidP="006F7541">
      <w:pPr>
        <w:spacing w:after="0"/>
        <w:rPr>
          <w:rFonts w:asciiTheme="majorBidi" w:hAnsiTheme="majorBidi" w:cstheme="majorBidi"/>
          <w:b/>
          <w:bCs/>
          <w:sz w:val="24"/>
          <w:szCs w:val="24"/>
        </w:rPr>
      </w:pPr>
      <w:r w:rsidRPr="002F11CB">
        <w:rPr>
          <w:rFonts w:asciiTheme="majorBidi" w:hAnsiTheme="majorBidi" w:cstheme="majorBidi"/>
          <w:b/>
          <w:bCs/>
          <w:sz w:val="24"/>
          <w:szCs w:val="24"/>
        </w:rPr>
        <w:t xml:space="preserve">5.1 </w:t>
      </w:r>
      <w:bookmarkEnd w:id="36"/>
      <w:r w:rsidR="006F7541" w:rsidRPr="002F11CB">
        <w:rPr>
          <w:rFonts w:asciiTheme="majorBidi" w:hAnsiTheme="majorBidi" w:cstheme="majorBidi"/>
          <w:b/>
          <w:bCs/>
          <w:sz w:val="24"/>
          <w:szCs w:val="24"/>
        </w:rPr>
        <w:t>Generating alternative solutions and recommendations</w:t>
      </w:r>
      <w:r w:rsidR="006F7541" w:rsidRPr="002F11CB">
        <w:rPr>
          <w:rFonts w:asciiTheme="majorBidi" w:hAnsiTheme="majorBidi" w:cstheme="majorBidi"/>
          <w:b/>
          <w:bCs/>
          <w:sz w:val="24"/>
          <w:szCs w:val="24"/>
        </w:rPr>
        <w:tab/>
      </w:r>
    </w:p>
    <w:p w14:paraId="3A59D87D" w14:textId="77777777" w:rsidR="006F7541" w:rsidRPr="002F11CB" w:rsidRDefault="00DF2990" w:rsidP="006F7541">
      <w:pPr>
        <w:rPr>
          <w:rFonts w:asciiTheme="majorBidi" w:hAnsiTheme="majorBidi" w:cstheme="majorBidi"/>
          <w:sz w:val="24"/>
          <w:szCs w:val="24"/>
        </w:rPr>
      </w:pPr>
      <w:r w:rsidRPr="002F11CB">
        <w:rPr>
          <w:rFonts w:asciiTheme="majorBidi" w:hAnsiTheme="majorBidi" w:cstheme="majorBidi"/>
          <w:sz w:val="24"/>
          <w:szCs w:val="24"/>
        </w:rPr>
        <w:t xml:space="preserve"> </w:t>
      </w:r>
      <w:r w:rsidR="00F93F95" w:rsidRPr="002F11CB">
        <w:rPr>
          <w:rFonts w:asciiTheme="majorBidi" w:hAnsiTheme="majorBidi" w:cstheme="majorBidi"/>
          <w:sz w:val="24"/>
          <w:szCs w:val="24"/>
        </w:rPr>
        <w:tab/>
      </w:r>
      <w:r w:rsidR="006F7541" w:rsidRPr="002F11CB">
        <w:rPr>
          <w:rFonts w:asciiTheme="majorBidi" w:hAnsiTheme="majorBidi" w:cstheme="majorBidi"/>
          <w:sz w:val="24"/>
          <w:szCs w:val="24"/>
        </w:rPr>
        <w:t xml:space="preserve">One the main recommendations in regards to boosting Hyatt’s strategy is ensuring that the strategy follows the steps and components of the strategy map. Hyatt decided to replace its mission and vision by having purpose mainly to overcome the issue that the company faced in 2007 when it was branded as the “worst employer”. Even though the approach supported the organization grow to be recognized as one of the best employers to work on, we believe that disregarding the mission and vision affects strategy implementation and strategy alignment negatively. With the absence of a vision statement that is clearly documented and communicated </w:t>
      </w:r>
      <w:r w:rsidR="006F7541" w:rsidRPr="002F11CB">
        <w:rPr>
          <w:rFonts w:asciiTheme="majorBidi" w:hAnsiTheme="majorBidi" w:cstheme="majorBidi"/>
          <w:sz w:val="24"/>
          <w:szCs w:val="24"/>
        </w:rPr>
        <w:lastRenderedPageBreak/>
        <w:t>among employees and brands (based on Mr. Collins interview), Hyatt might face a very serious issue of not having a clear direction for the future. When working in a hospitality industry it is not enough to only focus on current issues, but maintain a competitive advantage in an industry that has many competitors in the market.</w:t>
      </w:r>
    </w:p>
    <w:p w14:paraId="23D302E9" w14:textId="77777777" w:rsidR="006F7541" w:rsidRPr="002F11CB" w:rsidRDefault="006F7541" w:rsidP="005F10B2">
      <w:pPr>
        <w:ind w:firstLine="720"/>
        <w:rPr>
          <w:rFonts w:asciiTheme="majorBidi" w:hAnsiTheme="majorBidi" w:cstheme="majorBidi"/>
          <w:sz w:val="24"/>
          <w:szCs w:val="24"/>
        </w:rPr>
      </w:pPr>
      <w:r w:rsidRPr="002F11CB">
        <w:rPr>
          <w:rFonts w:asciiTheme="majorBidi" w:hAnsiTheme="majorBidi" w:cstheme="majorBidi"/>
          <w:sz w:val="24"/>
          <w:szCs w:val="24"/>
        </w:rPr>
        <w:t xml:space="preserve">When it comes to competitors such as Airbnb which is expected to become more famous in the upcoming years, hotels like Hyatt needs to modify elements of its strategy to make it compatible with these new strategies when it comes to the hospitality industry. Based on that, one of the things we recommend is that Hyatt considers introducing a flexible check-in and check-out approaches which is one of the elements that makes Airbnb popular. Another area that Hyatt needs to consider when updating its strategy is to look into its pricing strategy especially for guests that are planning to extend their stay in the hotel. Airbnb provides this flexibility for its guests.  </w:t>
      </w:r>
    </w:p>
    <w:p w14:paraId="712373C4" w14:textId="77777777" w:rsidR="006F7541" w:rsidRPr="002F11CB" w:rsidRDefault="006F7541" w:rsidP="005F10B2">
      <w:pPr>
        <w:ind w:firstLine="720"/>
        <w:rPr>
          <w:rFonts w:asciiTheme="majorBidi" w:hAnsiTheme="majorBidi" w:cstheme="majorBidi"/>
          <w:sz w:val="24"/>
          <w:szCs w:val="24"/>
        </w:rPr>
      </w:pPr>
      <w:r w:rsidRPr="002F11CB">
        <w:rPr>
          <w:rFonts w:asciiTheme="majorBidi" w:hAnsiTheme="majorBidi" w:cstheme="majorBidi"/>
          <w:sz w:val="24"/>
          <w:szCs w:val="24"/>
        </w:rPr>
        <w:t>Moreover, looking at occupancy issue that faces Abu Dhabi in particular, Hyatt needs to work closely with Abu Dhabi government to increase the occupancy rate at Hyatt. One of things we recommend, is that Hyatt hosts several events and festivals which will increase guests’ willingness to try the experience of staying at one of Hyatt’s brands. Another thing that Hyatt can do to improve this element is to focus on “niche market”. In other words, focus on boosting its diffraction strategy instead of cost leadership. Finally, to boost its marketing and attraction approach, Hyatt needs to improve its collaboration with travel agencies such as booking.</w:t>
      </w:r>
    </w:p>
    <w:p w14:paraId="781D1F36" w14:textId="336136C9" w:rsidR="006F7541" w:rsidRPr="002F11CB" w:rsidRDefault="006F7541" w:rsidP="005F10B2">
      <w:pPr>
        <w:spacing w:after="0"/>
        <w:ind w:firstLine="720"/>
        <w:jc w:val="both"/>
        <w:rPr>
          <w:rFonts w:asciiTheme="majorBidi" w:hAnsiTheme="majorBidi" w:cstheme="majorBidi"/>
          <w:sz w:val="24"/>
          <w:szCs w:val="24"/>
        </w:rPr>
      </w:pPr>
      <w:r w:rsidRPr="002F11CB">
        <w:rPr>
          <w:rFonts w:asciiTheme="majorBidi" w:hAnsiTheme="majorBidi" w:cstheme="majorBidi"/>
          <w:sz w:val="24"/>
          <w:szCs w:val="24"/>
        </w:rPr>
        <w:t xml:space="preserve">Finally, when it comes to solving the fire incidents that happened in different branches in Hyatt, it is important to ensure that guest safety is of paramount importance and should not be compromised in any way. One of the ways that Hyatt can avert this crisis is through furnishing its properties with fire-resistant furniture. Besides, using upholstered furniture which include, and not limited to beds, sofas, mattresses, cushions, children's furniture as well as fire resistant doors will help in not only reducing the spreading of fire but increase the safety of the occupants of the company's properties (Márquez, Rubio-Romero &amp; Rubio, 2012). Furthermore, the kitchens which most likely to be the origin of many fires should also be fitted with fire-resistant equipment and doors to reduce the spreading of the fire. Additionally, all the fire exits should also be constructed and treated to resist fire. However, this option is extremely capital intensive and could significantly reduce the company's earnings. On the other hand, the company could decide to overhaul its fire system by constructing more fire exits and installing more fire extinguishers in addition to developing practical training manuals for both the staffs and guests (Marquez et. al.2012). The comprehensive fire prevention plan will include regular trainings and short briefings for the guests showing them fire exits and floor plans. However, this option is also capital intensive but one that can comprehensively address this problem (Zacks, 2016). The company could alternatively opt for an insurance policy that will involve conducting a top-to-bottom fire inspection for the company's properties, ascertain their status and come up with the strategies to seal all the loopholes in addition to drafting comprehensive individual insurance policies that suit each owner of the company. Besides, this option, albeit expensive, will aid the </w:t>
      </w:r>
      <w:r w:rsidRPr="002F11CB">
        <w:rPr>
          <w:rFonts w:asciiTheme="majorBidi" w:hAnsiTheme="majorBidi" w:cstheme="majorBidi"/>
          <w:sz w:val="24"/>
          <w:szCs w:val="24"/>
        </w:rPr>
        <w:lastRenderedPageBreak/>
        <w:t>company in addressing its fire challenges as well as being able to quickly rebuild it in case of any losses incurred and to compensate the guests.</w:t>
      </w:r>
    </w:p>
    <w:p w14:paraId="104341F2" w14:textId="77777777" w:rsidR="006F7541" w:rsidRPr="002F11CB" w:rsidRDefault="006F7541" w:rsidP="006F7541">
      <w:pPr>
        <w:rPr>
          <w:rFonts w:asciiTheme="majorBidi" w:hAnsiTheme="majorBidi" w:cstheme="majorBidi"/>
          <w:sz w:val="24"/>
          <w:szCs w:val="24"/>
        </w:rPr>
      </w:pPr>
    </w:p>
    <w:p w14:paraId="03E7B556" w14:textId="6F80C6DC" w:rsidR="00E16F7B" w:rsidRPr="006C4B66" w:rsidRDefault="00E16F7B" w:rsidP="006F7541">
      <w:pPr>
        <w:spacing w:after="0"/>
        <w:rPr>
          <w:rFonts w:ascii="Times New Roman" w:hAnsi="Times New Roman" w:cs="Times New Roman"/>
          <w:sz w:val="24"/>
          <w:szCs w:val="24"/>
        </w:rPr>
      </w:pPr>
    </w:p>
    <w:p w14:paraId="3847C954" w14:textId="77777777" w:rsidR="00C740CC" w:rsidRPr="006C4B66" w:rsidRDefault="00C740CC" w:rsidP="006C4B66">
      <w:pPr>
        <w:rPr>
          <w:rFonts w:ascii="Times New Roman" w:hAnsi="Times New Roman" w:cs="Times New Roman"/>
          <w:sz w:val="24"/>
          <w:szCs w:val="24"/>
        </w:rPr>
      </w:pPr>
    </w:p>
    <w:p w14:paraId="35036C37" w14:textId="77777777" w:rsidR="001C67F4" w:rsidRDefault="00DF2990" w:rsidP="006C4B66">
      <w:pPr>
        <w:pStyle w:val="Heading1"/>
        <w:spacing w:before="0"/>
        <w:jc w:val="center"/>
        <w:rPr>
          <w:rFonts w:ascii="Times New Roman" w:eastAsia="Arial Unicode MS" w:hAnsi="Times New Roman" w:cs="Times New Roman"/>
          <w:b w:val="0"/>
          <w:color w:val="auto"/>
          <w:sz w:val="24"/>
          <w:szCs w:val="24"/>
          <w:shd w:val="clear" w:color="auto" w:fill="FFFFFF"/>
        </w:rPr>
      </w:pPr>
      <w:bookmarkStart w:id="37" w:name="_Toc494959787"/>
      <w:r w:rsidRPr="006C4B66">
        <w:rPr>
          <w:rFonts w:ascii="Times New Roman" w:eastAsia="Arial Unicode MS" w:hAnsi="Times New Roman" w:cs="Times New Roman"/>
          <w:b w:val="0"/>
          <w:color w:val="auto"/>
          <w:sz w:val="24"/>
          <w:szCs w:val="24"/>
          <w:shd w:val="clear" w:color="auto" w:fill="FFFFFF"/>
        </w:rPr>
        <w:t>Reference</w:t>
      </w:r>
      <w:bookmarkEnd w:id="37"/>
    </w:p>
    <w:p w14:paraId="60EDF78D" w14:textId="062DDDE2" w:rsidR="00F86FF0" w:rsidRDefault="00F86FF0" w:rsidP="00F86FF0">
      <w:pPr>
        <w:spacing w:after="0"/>
        <w:rPr>
          <w:rFonts w:eastAsia="Arial Unicode MS"/>
          <w:shd w:val="clear" w:color="auto" w:fill="FFFFFF"/>
        </w:rPr>
      </w:pPr>
      <w:r w:rsidRPr="00F86FF0">
        <w:rPr>
          <w:rFonts w:ascii="Times New Roman" w:eastAsia="Arial Unicode MS" w:hAnsi="Times New Roman" w:cs="Times New Roman"/>
          <w:sz w:val="24"/>
          <w:szCs w:val="24"/>
          <w:shd w:val="clear" w:color="auto" w:fill="FFFFFF"/>
        </w:rPr>
        <w:t xml:space="preserve">Abu Dhabi Department of Culture and Tourism. (2017). Monthly Hotel Establishment Report. </w:t>
      </w:r>
      <w:r w:rsidRPr="006C4B66">
        <w:rPr>
          <w:rFonts w:ascii="Times New Roman" w:hAnsi="Times New Roman" w:cs="Times New Roman"/>
          <w:sz w:val="24"/>
          <w:szCs w:val="24"/>
          <w:shd w:val="clear" w:color="auto" w:fill="FFFFFF"/>
        </w:rPr>
        <w:tab/>
      </w:r>
      <w:r w:rsidRPr="00F86FF0">
        <w:rPr>
          <w:rFonts w:ascii="Times New Roman" w:eastAsia="Arial Unicode MS" w:hAnsi="Times New Roman" w:cs="Times New Roman"/>
          <w:sz w:val="24"/>
          <w:szCs w:val="24"/>
          <w:shd w:val="clear" w:color="auto" w:fill="FFFFFF"/>
        </w:rPr>
        <w:t xml:space="preserve">Retrieved October 7, 2017, from </w:t>
      </w:r>
      <w:hyperlink r:id="rId29" w:history="1">
        <w:r w:rsidRPr="00F86FF0">
          <w:rPr>
            <w:rFonts w:eastAsia="Arial Unicode MS"/>
            <w:shd w:val="clear" w:color="auto" w:fill="FFFFFF"/>
          </w:rPr>
          <w:t>http://tcaabudhabi.ae/DataFolder/reports/hotel-</w:t>
        </w:r>
        <w:r w:rsidRPr="006C4B66">
          <w:rPr>
            <w:rFonts w:ascii="Times New Roman" w:hAnsi="Times New Roman" w:cs="Times New Roman"/>
            <w:sz w:val="24"/>
            <w:szCs w:val="24"/>
            <w:shd w:val="clear" w:color="auto" w:fill="FFFFFF"/>
          </w:rPr>
          <w:tab/>
        </w:r>
        <w:r w:rsidRPr="00F86FF0">
          <w:rPr>
            <w:rFonts w:eastAsia="Arial Unicode MS"/>
            <w:shd w:val="clear" w:color="auto" w:fill="FFFFFF"/>
          </w:rPr>
          <w:t>establishment/Monthly-Hotel-Establishment-Report-Aug-2017.pdf</w:t>
        </w:r>
      </w:hyperlink>
    </w:p>
    <w:p w14:paraId="4D52DCC9" w14:textId="17B22866" w:rsidR="00F86FF0" w:rsidRPr="00F86FF0" w:rsidRDefault="00F86FF0" w:rsidP="00F86FF0">
      <w:pPr>
        <w:spacing w:after="0"/>
        <w:rPr>
          <w:rFonts w:ascii="Times New Roman" w:eastAsia="Arial Unicode MS" w:hAnsi="Times New Roman" w:cs="Times New Roman"/>
          <w:sz w:val="24"/>
          <w:szCs w:val="24"/>
          <w:shd w:val="clear" w:color="auto" w:fill="FFFFFF"/>
        </w:rPr>
      </w:pPr>
      <w:r w:rsidRPr="00F86FF0">
        <w:rPr>
          <w:rFonts w:ascii="Times New Roman" w:eastAsia="Arial Unicode MS" w:hAnsi="Times New Roman" w:cs="Times New Roman"/>
          <w:sz w:val="24"/>
          <w:szCs w:val="24"/>
          <w:shd w:val="clear" w:color="auto" w:fill="FFFFFF"/>
        </w:rPr>
        <w:t xml:space="preserve">About Us - Airbnb. (n.d.). Retrieved October 07, 2017, from </w:t>
      </w:r>
      <w:hyperlink r:id="rId30" w:history="1">
        <w:r w:rsidRPr="00F86FF0">
          <w:rPr>
            <w:rFonts w:eastAsia="Arial Unicode MS"/>
            <w:shd w:val="clear" w:color="auto" w:fill="FFFFFF"/>
          </w:rPr>
          <w:t>https://www.airbnb.ae/about/about-</w:t>
        </w:r>
        <w:r w:rsidRPr="006C4B66">
          <w:rPr>
            <w:rFonts w:ascii="Times New Roman" w:hAnsi="Times New Roman" w:cs="Times New Roman"/>
            <w:sz w:val="24"/>
            <w:szCs w:val="24"/>
            <w:shd w:val="clear" w:color="auto" w:fill="FFFFFF"/>
          </w:rPr>
          <w:tab/>
        </w:r>
        <w:r w:rsidRPr="00F86FF0">
          <w:rPr>
            <w:rFonts w:eastAsia="Arial Unicode MS"/>
            <w:shd w:val="clear" w:color="auto" w:fill="FFFFFF"/>
          </w:rPr>
          <w:t>us</w:t>
        </w:r>
      </w:hyperlink>
    </w:p>
    <w:p w14:paraId="5F5B4582" w14:textId="77777777" w:rsidR="00060222" w:rsidRPr="006C4B66" w:rsidRDefault="00060222" w:rsidP="006C4B66">
      <w:pPr>
        <w:spacing w:after="0"/>
        <w:rPr>
          <w:rFonts w:ascii="Times New Roman" w:eastAsia="Arial Unicode MS" w:hAnsi="Times New Roman" w:cs="Times New Roman"/>
          <w:sz w:val="24"/>
          <w:szCs w:val="24"/>
          <w:shd w:val="clear" w:color="auto" w:fill="FFFFFF"/>
        </w:rPr>
      </w:pPr>
      <w:r w:rsidRPr="006C4B66">
        <w:rPr>
          <w:rFonts w:ascii="Times New Roman" w:eastAsia="Arial Unicode MS" w:hAnsi="Times New Roman" w:cs="Times New Roman"/>
          <w:sz w:val="24"/>
          <w:szCs w:val="24"/>
          <w:shd w:val="clear" w:color="auto" w:fill="FFFFFF"/>
        </w:rPr>
        <w:t>Banks, T.L., Walker, R., &amp; Practising Law Institute. (2014). </w:t>
      </w:r>
      <w:r w:rsidRPr="006C4B66">
        <w:rPr>
          <w:rFonts w:ascii="Times New Roman" w:eastAsia="Arial Unicode MS" w:hAnsi="Times New Roman" w:cs="Times New Roman"/>
          <w:i/>
          <w:iCs/>
          <w:sz w:val="24"/>
          <w:szCs w:val="24"/>
          <w:shd w:val="clear" w:color="auto" w:fill="FFFFFF"/>
        </w:rPr>
        <w:t xml:space="preserve">Corporate compliance and ethics </w:t>
      </w:r>
      <w:r w:rsidRPr="006C4B66">
        <w:rPr>
          <w:rFonts w:ascii="Times New Roman" w:eastAsia="Arial Unicode MS" w:hAnsi="Times New Roman" w:cs="Times New Roman"/>
          <w:i/>
          <w:iCs/>
          <w:sz w:val="24"/>
          <w:szCs w:val="24"/>
          <w:shd w:val="clear" w:color="auto" w:fill="FFFFFF"/>
        </w:rPr>
        <w:tab/>
        <w:t xml:space="preserve">institute, </w:t>
      </w:r>
      <w:r w:rsidRPr="006C4B66">
        <w:rPr>
          <w:rFonts w:ascii="Times New Roman" w:eastAsia="Arial Unicode MS" w:hAnsi="Times New Roman" w:cs="Times New Roman"/>
          <w:iCs/>
          <w:sz w:val="24"/>
          <w:szCs w:val="24"/>
          <w:shd w:val="clear" w:color="auto" w:fill="FFFFFF"/>
        </w:rPr>
        <w:t>2014</w:t>
      </w:r>
      <w:r w:rsidRPr="006C4B66">
        <w:rPr>
          <w:rFonts w:ascii="Times New Roman" w:eastAsia="Arial Unicode MS" w:hAnsi="Times New Roman" w:cs="Times New Roman"/>
          <w:sz w:val="24"/>
          <w:szCs w:val="24"/>
          <w:shd w:val="clear" w:color="auto" w:fill="FFFFFF"/>
        </w:rPr>
        <w:t xml:space="preserve"> New York, NY: Practicing Law Institute.</w:t>
      </w:r>
    </w:p>
    <w:p w14:paraId="4B8669A9" w14:textId="77777777" w:rsidR="00060222" w:rsidRDefault="00060222" w:rsidP="006C4B66">
      <w:pPr>
        <w:spacing w:after="0"/>
        <w:rPr>
          <w:rFonts w:ascii="Times New Roman" w:hAnsi="Times New Roman" w:cs="Times New Roman"/>
          <w:sz w:val="24"/>
          <w:szCs w:val="24"/>
        </w:rPr>
      </w:pPr>
      <w:r w:rsidRPr="006C4B66">
        <w:rPr>
          <w:rFonts w:ascii="Times New Roman" w:hAnsi="Times New Roman" w:cs="Times New Roman"/>
          <w:sz w:val="24"/>
          <w:szCs w:val="24"/>
        </w:rPr>
        <w:t xml:space="preserve">Dobbs, E. M. (2014). Guidelines for applying Porter's five forces framework: A set of </w:t>
      </w:r>
      <w:r w:rsidRPr="006C4B66">
        <w:rPr>
          <w:rFonts w:ascii="Times New Roman" w:hAnsi="Times New Roman" w:cs="Times New Roman"/>
          <w:sz w:val="24"/>
          <w:szCs w:val="24"/>
        </w:rPr>
        <w:tab/>
        <w:t xml:space="preserve">industry analysis templates. </w:t>
      </w:r>
      <w:r w:rsidRPr="006C4B66">
        <w:rPr>
          <w:rFonts w:ascii="Times New Roman" w:hAnsi="Times New Roman" w:cs="Times New Roman"/>
          <w:i/>
          <w:sz w:val="24"/>
          <w:szCs w:val="24"/>
        </w:rPr>
        <w:t>Competitiveness Review</w:t>
      </w:r>
      <w:r w:rsidRPr="006C4B66">
        <w:rPr>
          <w:rFonts w:ascii="Times New Roman" w:hAnsi="Times New Roman" w:cs="Times New Roman"/>
          <w:sz w:val="24"/>
          <w:szCs w:val="24"/>
        </w:rPr>
        <w:t>, 24(1), 32-45.</w:t>
      </w:r>
    </w:p>
    <w:p w14:paraId="370B15A1" w14:textId="1EC83608" w:rsidR="00F86FF0" w:rsidRPr="006C4B66" w:rsidRDefault="00F86FF0" w:rsidP="00F86FF0">
      <w:pPr>
        <w:spacing w:after="0"/>
        <w:rPr>
          <w:rFonts w:ascii="Times New Roman" w:eastAsia="Arial Unicode MS" w:hAnsi="Times New Roman" w:cs="Times New Roman"/>
          <w:sz w:val="24"/>
          <w:szCs w:val="24"/>
          <w:shd w:val="clear" w:color="auto" w:fill="FFFFFF"/>
        </w:rPr>
      </w:pPr>
      <w:r w:rsidRPr="00F86FF0">
        <w:rPr>
          <w:rFonts w:ascii="Times New Roman" w:eastAsia="Arial Unicode MS" w:hAnsi="Times New Roman" w:cs="Times New Roman"/>
          <w:sz w:val="24"/>
          <w:szCs w:val="24"/>
          <w:shd w:val="clear" w:color="auto" w:fill="FFFFFF"/>
        </w:rPr>
        <w:t xml:space="preserve">Einav, L., Farronato, C., &amp; Levin, J. (2016). Peer-to-Peer Markets [Abstract]. Annual Review of </w:t>
      </w:r>
      <w:r w:rsidRPr="006C4B66">
        <w:rPr>
          <w:rFonts w:ascii="Times New Roman" w:eastAsia="Arial Unicode MS" w:hAnsi="Times New Roman" w:cs="Times New Roman"/>
          <w:i/>
          <w:iCs/>
          <w:sz w:val="24"/>
          <w:szCs w:val="24"/>
          <w:shd w:val="clear" w:color="auto" w:fill="FFFFFF"/>
        </w:rPr>
        <w:tab/>
      </w:r>
      <w:r w:rsidRPr="00F86FF0">
        <w:rPr>
          <w:rFonts w:ascii="Times New Roman" w:eastAsia="Arial Unicode MS" w:hAnsi="Times New Roman" w:cs="Times New Roman"/>
          <w:sz w:val="24"/>
          <w:szCs w:val="24"/>
          <w:shd w:val="clear" w:color="auto" w:fill="FFFFFF"/>
        </w:rPr>
        <w:t>Economics.</w:t>
      </w:r>
    </w:p>
    <w:p w14:paraId="7E9065A3" w14:textId="77777777" w:rsidR="00060222" w:rsidRPr="006C4B66" w:rsidRDefault="00060222" w:rsidP="006C4B66">
      <w:pPr>
        <w:spacing w:after="0"/>
        <w:rPr>
          <w:rFonts w:ascii="Times New Roman" w:eastAsia="Arial Unicode MS" w:hAnsi="Times New Roman" w:cs="Times New Roman"/>
          <w:sz w:val="24"/>
          <w:szCs w:val="24"/>
          <w:shd w:val="clear" w:color="auto" w:fill="FFFFFF"/>
        </w:rPr>
      </w:pPr>
      <w:r w:rsidRPr="006C4B66">
        <w:rPr>
          <w:rFonts w:ascii="Times New Roman" w:eastAsia="Arial Unicode MS" w:hAnsi="Times New Roman" w:cs="Times New Roman"/>
          <w:sz w:val="24"/>
          <w:szCs w:val="24"/>
          <w:shd w:val="clear" w:color="auto" w:fill="FFFFFF"/>
        </w:rPr>
        <w:t xml:space="preserve">Griswold, A. (2016, June12). Airbnb’s valuation exceeds that of every major hotel chain. </w:t>
      </w:r>
      <w:r w:rsidRPr="006C4B66">
        <w:rPr>
          <w:rFonts w:ascii="Times New Roman" w:eastAsia="Arial Unicode MS" w:hAnsi="Times New Roman" w:cs="Times New Roman"/>
          <w:i/>
          <w:iCs/>
          <w:sz w:val="24"/>
          <w:szCs w:val="24"/>
          <w:shd w:val="clear" w:color="auto" w:fill="FFFFFF"/>
        </w:rPr>
        <w:t xml:space="preserve">Yahoo </w:t>
      </w:r>
      <w:r w:rsidRPr="006C4B66">
        <w:rPr>
          <w:rFonts w:ascii="Times New Roman" w:eastAsia="Arial Unicode MS" w:hAnsi="Times New Roman" w:cs="Times New Roman"/>
          <w:i/>
          <w:iCs/>
          <w:sz w:val="24"/>
          <w:szCs w:val="24"/>
          <w:shd w:val="clear" w:color="auto" w:fill="FFFFFF"/>
        </w:rPr>
        <w:tab/>
        <w:t xml:space="preserve">Finance. </w:t>
      </w:r>
      <w:r w:rsidRPr="006C4B66">
        <w:rPr>
          <w:rFonts w:ascii="Times New Roman" w:eastAsia="Arial Unicode MS" w:hAnsi="Times New Roman" w:cs="Times New Roman"/>
          <w:sz w:val="24"/>
          <w:szCs w:val="24"/>
          <w:shd w:val="clear" w:color="auto" w:fill="FFFFFF"/>
        </w:rPr>
        <w:t>Retrieved from:</w:t>
      </w:r>
      <w:r w:rsidRPr="006C4B66">
        <w:rPr>
          <w:rFonts w:ascii="Times New Roman" w:hAnsi="Times New Roman" w:cs="Times New Roman"/>
          <w:sz w:val="24"/>
          <w:szCs w:val="24"/>
        </w:rPr>
        <w:t xml:space="preserve"> </w:t>
      </w:r>
      <w:r w:rsidRPr="006C4B66">
        <w:rPr>
          <w:rFonts w:ascii="Times New Roman" w:eastAsia="Arial Unicode MS" w:hAnsi="Times New Roman" w:cs="Times New Roman"/>
          <w:sz w:val="24"/>
          <w:szCs w:val="24"/>
          <w:shd w:val="clear" w:color="auto" w:fill="FFFFFF"/>
        </w:rPr>
        <w:t>https://www.theatlas.com/charts/HyjvbqfD</w:t>
      </w:r>
    </w:p>
    <w:p w14:paraId="049817FA" w14:textId="77777777" w:rsidR="00060222" w:rsidRDefault="00060222" w:rsidP="006C4B66">
      <w:pPr>
        <w:spacing w:after="0"/>
        <w:rPr>
          <w:rFonts w:ascii="Times New Roman" w:hAnsi="Times New Roman" w:cs="Times New Roman"/>
          <w:i/>
          <w:iCs/>
          <w:sz w:val="24"/>
          <w:szCs w:val="24"/>
        </w:rPr>
      </w:pPr>
      <w:r w:rsidRPr="006C4B66">
        <w:rPr>
          <w:rFonts w:ascii="Times New Roman" w:hAnsi="Times New Roman" w:cs="Times New Roman"/>
          <w:sz w:val="24"/>
          <w:szCs w:val="24"/>
        </w:rPr>
        <w:t xml:space="preserve">Hyatt Hotels Corporation. (2017, February 16). </w:t>
      </w:r>
      <w:r w:rsidRPr="006C4B66">
        <w:rPr>
          <w:rFonts w:ascii="Times New Roman" w:hAnsi="Times New Roman" w:cs="Times New Roman"/>
          <w:i/>
          <w:sz w:val="24"/>
          <w:szCs w:val="24"/>
        </w:rPr>
        <w:t>Hyatt reports fourth quarter 2016 results</w:t>
      </w:r>
      <w:r w:rsidRPr="006C4B66">
        <w:rPr>
          <w:rFonts w:ascii="Times New Roman" w:hAnsi="Times New Roman" w:cs="Times New Roman"/>
          <w:sz w:val="24"/>
          <w:szCs w:val="24"/>
        </w:rPr>
        <w:t xml:space="preserve">. </w:t>
      </w:r>
      <w:r w:rsidRPr="006C4B66">
        <w:rPr>
          <w:rFonts w:ascii="Times New Roman" w:hAnsi="Times New Roman" w:cs="Times New Roman"/>
          <w:sz w:val="24"/>
          <w:szCs w:val="24"/>
        </w:rPr>
        <w:tab/>
        <w:t>Retrieved from http://s2.q4cdn.com/278413729/files/doc_financials/q4_2016/Hyatt-Q4-</w:t>
      </w:r>
      <w:r w:rsidRPr="006C4B66">
        <w:rPr>
          <w:rFonts w:ascii="Times New Roman" w:hAnsi="Times New Roman" w:cs="Times New Roman"/>
          <w:sz w:val="24"/>
          <w:szCs w:val="24"/>
        </w:rPr>
        <w:tab/>
        <w:t>2016-Earnings-Release.pdf</w:t>
      </w:r>
      <w:r w:rsidRPr="006C4B66">
        <w:rPr>
          <w:rFonts w:ascii="Times New Roman" w:hAnsi="Times New Roman" w:cs="Times New Roman"/>
          <w:i/>
          <w:iCs/>
          <w:sz w:val="24"/>
          <w:szCs w:val="24"/>
        </w:rPr>
        <w:t xml:space="preserve"> </w:t>
      </w:r>
    </w:p>
    <w:p w14:paraId="314CDFA0" w14:textId="6C773EB4" w:rsidR="00F86FF0" w:rsidRDefault="00F86FF0" w:rsidP="00F86FF0">
      <w:pPr>
        <w:spacing w:after="0" w:line="480" w:lineRule="auto"/>
        <w:rPr>
          <w:rFonts w:ascii="Times New Roman" w:eastAsia="Arial Unicode MS" w:hAnsi="Times New Roman" w:cs="Times New Roman"/>
          <w:sz w:val="24"/>
          <w:szCs w:val="24"/>
          <w:shd w:val="clear" w:color="auto" w:fill="FFFFFF"/>
        </w:rPr>
      </w:pPr>
      <w:r>
        <w:rPr>
          <w:rFonts w:ascii="Times New Roman" w:eastAsia="Arial Unicode MS" w:hAnsi="Times New Roman" w:cs="Times New Roman"/>
          <w:sz w:val="24"/>
          <w:szCs w:val="24"/>
          <w:shd w:val="clear" w:color="auto" w:fill="FFFFFF"/>
        </w:rPr>
        <w:t xml:space="preserve">Hyatt Cuts Operation Costs with Energy Management System. (2012). Retrieved from </w:t>
      </w:r>
      <w:r w:rsidRPr="006C4B66">
        <w:rPr>
          <w:rFonts w:ascii="Times New Roman" w:hAnsi="Times New Roman" w:cs="Times New Roman"/>
          <w:sz w:val="24"/>
          <w:szCs w:val="24"/>
          <w:shd w:val="clear" w:color="auto" w:fill="FFFFFF"/>
        </w:rPr>
        <w:tab/>
      </w:r>
      <w:hyperlink r:id="rId31" w:history="1">
        <w:r w:rsidRPr="00925E5D">
          <w:rPr>
            <w:rStyle w:val="Hyperlink"/>
            <w:rFonts w:ascii="Times New Roman" w:eastAsia="Arial Unicode MS" w:hAnsi="Times New Roman" w:cs="Times New Roman"/>
            <w:sz w:val="24"/>
            <w:szCs w:val="24"/>
            <w:shd w:val="clear" w:color="auto" w:fill="FFFFFF"/>
          </w:rPr>
          <w:t>https://hospitalitytech.com/hyatt-cuts-operation-costs-energy-management-system</w:t>
        </w:r>
      </w:hyperlink>
    </w:p>
    <w:p w14:paraId="34A17687" w14:textId="77777777" w:rsidR="00F86FF0" w:rsidRDefault="00F86FF0" w:rsidP="006C4B66">
      <w:pPr>
        <w:spacing w:after="0"/>
        <w:rPr>
          <w:rFonts w:ascii="Times New Roman" w:hAnsi="Times New Roman" w:cs="Times New Roman"/>
          <w:i/>
          <w:iCs/>
          <w:sz w:val="24"/>
          <w:szCs w:val="24"/>
        </w:rPr>
      </w:pPr>
    </w:p>
    <w:p w14:paraId="5FE3A43F" w14:textId="428C3F1D" w:rsidR="00F86FF0" w:rsidRPr="006C4B66" w:rsidRDefault="00F86FF0" w:rsidP="006C4B66">
      <w:pPr>
        <w:spacing w:after="0"/>
        <w:rPr>
          <w:rFonts w:ascii="Times New Roman" w:eastAsia="Arial Unicode MS" w:hAnsi="Times New Roman" w:cs="Times New Roman"/>
          <w:sz w:val="24"/>
          <w:szCs w:val="24"/>
          <w:shd w:val="clear" w:color="auto" w:fill="FFFFFF"/>
        </w:rPr>
      </w:pPr>
      <w:r w:rsidRPr="00F86FF0">
        <w:rPr>
          <w:rFonts w:ascii="Times New Roman" w:eastAsia="Arial Unicode MS" w:hAnsi="Times New Roman" w:cs="Times New Roman"/>
          <w:sz w:val="24"/>
          <w:szCs w:val="24"/>
          <w:shd w:val="clear" w:color="auto" w:fill="FFFFFF"/>
        </w:rPr>
        <w:t xml:space="preserve">JLL. (2017). Abu Dhabi Real Estate Market Overview - Q2 2017. Retrieved October 7, </w:t>
      </w:r>
      <w:r w:rsidRPr="006C4B66">
        <w:rPr>
          <w:rFonts w:ascii="Times New Roman" w:hAnsi="Times New Roman" w:cs="Times New Roman"/>
          <w:sz w:val="24"/>
          <w:szCs w:val="24"/>
          <w:shd w:val="clear" w:color="auto" w:fill="FFFFFF"/>
        </w:rPr>
        <w:tab/>
      </w:r>
      <w:r w:rsidRPr="00F86FF0">
        <w:rPr>
          <w:rFonts w:ascii="Times New Roman" w:eastAsia="Arial Unicode MS" w:hAnsi="Times New Roman" w:cs="Times New Roman"/>
          <w:sz w:val="24"/>
          <w:szCs w:val="24"/>
          <w:shd w:val="clear" w:color="auto" w:fill="FFFFFF"/>
        </w:rPr>
        <w:t xml:space="preserve">2017, </w:t>
      </w:r>
      <w:r w:rsidRPr="006C4B66">
        <w:rPr>
          <w:rFonts w:ascii="Times New Roman" w:hAnsi="Times New Roman" w:cs="Times New Roman"/>
          <w:sz w:val="24"/>
          <w:szCs w:val="24"/>
          <w:shd w:val="clear" w:color="auto" w:fill="FFFFFF"/>
        </w:rPr>
        <w:tab/>
      </w:r>
      <w:r w:rsidRPr="00F86FF0">
        <w:rPr>
          <w:rFonts w:ascii="Times New Roman" w:eastAsia="Arial Unicode MS" w:hAnsi="Times New Roman" w:cs="Times New Roman"/>
          <w:sz w:val="24"/>
          <w:szCs w:val="24"/>
          <w:shd w:val="clear" w:color="auto" w:fill="FFFFFF"/>
        </w:rPr>
        <w:t xml:space="preserve">from </w:t>
      </w:r>
      <w:hyperlink r:id="rId32" w:history="1">
        <w:r w:rsidRPr="00F86FF0">
          <w:rPr>
            <w:rFonts w:eastAsia="Arial Unicode MS"/>
            <w:shd w:val="clear" w:color="auto" w:fill="FFFFFF"/>
          </w:rPr>
          <w:t>http://www.jll-mena.com/mena/en-</w:t>
        </w:r>
        <w:r w:rsidRPr="006C4B66">
          <w:rPr>
            <w:rFonts w:ascii="Times New Roman" w:hAnsi="Times New Roman" w:cs="Times New Roman"/>
            <w:sz w:val="24"/>
            <w:szCs w:val="24"/>
            <w:shd w:val="clear" w:color="auto" w:fill="FFFFFF"/>
          </w:rPr>
          <w:tab/>
        </w:r>
        <w:r w:rsidRPr="00F86FF0">
          <w:rPr>
            <w:rFonts w:eastAsia="Arial Unicode MS"/>
            <w:shd w:val="clear" w:color="auto" w:fill="FFFFFF"/>
          </w:rPr>
          <w:t>gb/Research/Abu%20Dhabi%20Real%20Estate%20Market%20Overview%20%E2%80%93%20Q2</w:t>
        </w:r>
        <w:r w:rsidRPr="006C4B66">
          <w:rPr>
            <w:rFonts w:ascii="Times New Roman" w:hAnsi="Times New Roman" w:cs="Times New Roman"/>
            <w:sz w:val="24"/>
            <w:szCs w:val="24"/>
            <w:shd w:val="clear" w:color="auto" w:fill="FFFFFF"/>
          </w:rPr>
          <w:tab/>
        </w:r>
        <w:r w:rsidRPr="00F86FF0">
          <w:rPr>
            <w:rFonts w:eastAsia="Arial Unicode MS"/>
            <w:shd w:val="clear" w:color="auto" w:fill="FFFFFF"/>
          </w:rPr>
          <w:t>%202017.pdf?184986d7-02d5-4f64-98ae-d734a3457eca</w:t>
        </w:r>
      </w:hyperlink>
    </w:p>
    <w:p w14:paraId="59DC8BBD" w14:textId="77777777" w:rsidR="00060222" w:rsidRDefault="00060222" w:rsidP="006C4B66">
      <w:pPr>
        <w:spacing w:after="0"/>
        <w:rPr>
          <w:rFonts w:ascii="Times New Roman" w:hAnsi="Times New Roman" w:cs="Times New Roman"/>
          <w:sz w:val="24"/>
          <w:szCs w:val="24"/>
          <w:shd w:val="clear" w:color="auto" w:fill="FFFFFF"/>
        </w:rPr>
      </w:pPr>
      <w:r w:rsidRPr="006C4B66">
        <w:rPr>
          <w:rFonts w:ascii="Times New Roman" w:hAnsi="Times New Roman" w:cs="Times New Roman"/>
          <w:sz w:val="24"/>
          <w:szCs w:val="24"/>
          <w:shd w:val="clear" w:color="auto" w:fill="FFFFFF"/>
        </w:rPr>
        <w:t xml:space="preserve">Love, L., &amp; Singh, P. (2011). Workplace branding: Leveraging human resources management </w:t>
      </w:r>
      <w:r w:rsidRPr="006C4B66">
        <w:rPr>
          <w:rFonts w:ascii="Times New Roman" w:hAnsi="Times New Roman" w:cs="Times New Roman"/>
          <w:sz w:val="24"/>
          <w:szCs w:val="24"/>
          <w:shd w:val="clear" w:color="auto" w:fill="FFFFFF"/>
        </w:rPr>
        <w:tab/>
        <w:t>practices for competitive advantage through "best employer" surveys. </w:t>
      </w:r>
      <w:r w:rsidRPr="006C4B66">
        <w:rPr>
          <w:rFonts w:ascii="Times New Roman" w:hAnsi="Times New Roman" w:cs="Times New Roman"/>
          <w:i/>
          <w:iCs/>
          <w:sz w:val="24"/>
          <w:szCs w:val="24"/>
          <w:shd w:val="clear" w:color="auto" w:fill="FFFFFF"/>
        </w:rPr>
        <w:t xml:space="preserve">Journal of </w:t>
      </w:r>
      <w:r w:rsidRPr="006C4B66">
        <w:rPr>
          <w:rFonts w:ascii="Times New Roman" w:hAnsi="Times New Roman" w:cs="Times New Roman"/>
          <w:i/>
          <w:iCs/>
          <w:sz w:val="24"/>
          <w:szCs w:val="24"/>
          <w:shd w:val="clear" w:color="auto" w:fill="FFFFFF"/>
        </w:rPr>
        <w:tab/>
        <w:t>Business and Psychology,</w:t>
      </w:r>
      <w:r w:rsidRPr="006C4B66">
        <w:rPr>
          <w:rFonts w:ascii="Times New Roman" w:hAnsi="Times New Roman" w:cs="Times New Roman"/>
          <w:sz w:val="24"/>
          <w:szCs w:val="24"/>
          <w:shd w:val="clear" w:color="auto" w:fill="FFFFFF"/>
        </w:rPr>
        <w:t> </w:t>
      </w:r>
      <w:r w:rsidRPr="006C4B66">
        <w:rPr>
          <w:rFonts w:ascii="Times New Roman" w:hAnsi="Times New Roman" w:cs="Times New Roman"/>
          <w:iCs/>
          <w:sz w:val="24"/>
          <w:szCs w:val="24"/>
          <w:shd w:val="clear" w:color="auto" w:fill="FFFFFF"/>
        </w:rPr>
        <w:t>26</w:t>
      </w:r>
      <w:r w:rsidRPr="006C4B66">
        <w:rPr>
          <w:rFonts w:ascii="Times New Roman" w:hAnsi="Times New Roman" w:cs="Times New Roman"/>
          <w:sz w:val="24"/>
          <w:szCs w:val="24"/>
          <w:shd w:val="clear" w:color="auto" w:fill="FFFFFF"/>
        </w:rPr>
        <w:t>(2), 175-181.</w:t>
      </w:r>
    </w:p>
    <w:p w14:paraId="6655A89D" w14:textId="4ADBDB2C" w:rsidR="00F86FF0" w:rsidRPr="006C4B66" w:rsidRDefault="00F86FF0" w:rsidP="006C4B66">
      <w:pPr>
        <w:spacing w:after="0"/>
        <w:rPr>
          <w:rFonts w:ascii="Times New Roman" w:eastAsia="Arial Unicode MS" w:hAnsi="Times New Roman" w:cs="Times New Roman"/>
          <w:sz w:val="24"/>
          <w:szCs w:val="24"/>
          <w:shd w:val="clear" w:color="auto" w:fill="FFFFFF"/>
        </w:rPr>
      </w:pPr>
      <w:r w:rsidRPr="00F86FF0">
        <w:rPr>
          <w:rFonts w:ascii="Times New Roman" w:eastAsia="Arial Unicode MS" w:hAnsi="Times New Roman" w:cs="Times New Roman"/>
          <w:sz w:val="24"/>
          <w:szCs w:val="24"/>
          <w:shd w:val="clear" w:color="auto" w:fill="FFFFFF"/>
        </w:rPr>
        <w:t xml:space="preserve">Marriott International Completes Acquisition of Starwood Hotels &amp; Resorts Worldwide, </w:t>
      </w:r>
      <w:r w:rsidRPr="006C4B66">
        <w:rPr>
          <w:rFonts w:ascii="Times New Roman" w:eastAsia="Arial Unicode MS" w:hAnsi="Times New Roman" w:cs="Times New Roman"/>
          <w:sz w:val="24"/>
          <w:szCs w:val="24"/>
          <w:shd w:val="clear" w:color="auto" w:fill="FFFFFF"/>
        </w:rPr>
        <w:tab/>
      </w:r>
      <w:r w:rsidRPr="00F86FF0">
        <w:rPr>
          <w:rFonts w:ascii="Times New Roman" w:eastAsia="Arial Unicode MS" w:hAnsi="Times New Roman" w:cs="Times New Roman"/>
          <w:sz w:val="24"/>
          <w:szCs w:val="24"/>
          <w:shd w:val="clear" w:color="auto" w:fill="FFFFFF"/>
        </w:rPr>
        <w:t xml:space="preserve">Creating World's Largest and Best Hotel Company While Providing Unparalleled Guest </w:t>
      </w:r>
      <w:r w:rsidRPr="006C4B66">
        <w:rPr>
          <w:rFonts w:ascii="Times New Roman" w:eastAsia="Arial Unicode MS" w:hAnsi="Times New Roman" w:cs="Times New Roman"/>
          <w:sz w:val="24"/>
          <w:szCs w:val="24"/>
          <w:shd w:val="clear" w:color="auto" w:fill="FFFFFF"/>
        </w:rPr>
        <w:tab/>
      </w:r>
      <w:r w:rsidRPr="00F86FF0">
        <w:rPr>
          <w:rFonts w:ascii="Times New Roman" w:eastAsia="Arial Unicode MS" w:hAnsi="Times New Roman" w:cs="Times New Roman"/>
          <w:sz w:val="24"/>
          <w:szCs w:val="24"/>
          <w:shd w:val="clear" w:color="auto" w:fill="FFFFFF"/>
        </w:rPr>
        <w:t xml:space="preserve">Experience. (2016, September 23). Retrieved October 07, 2017, from </w:t>
      </w:r>
      <w:r w:rsidRPr="006C4B66">
        <w:rPr>
          <w:rFonts w:ascii="Times New Roman" w:eastAsia="Arial Unicode MS" w:hAnsi="Times New Roman" w:cs="Times New Roman"/>
          <w:sz w:val="24"/>
          <w:szCs w:val="24"/>
          <w:shd w:val="clear" w:color="auto" w:fill="FFFFFF"/>
        </w:rPr>
        <w:tab/>
      </w:r>
      <w:hyperlink r:id="rId33" w:history="1">
        <w:r w:rsidRPr="00F86FF0">
          <w:rPr>
            <w:rFonts w:eastAsia="Arial Unicode MS"/>
            <w:shd w:val="clear" w:color="auto" w:fill="FFFFFF"/>
          </w:rPr>
          <w:t>http://news.marriott.com/2016/09/marriotts-acquisition-of-starwood-complete/</w:t>
        </w:r>
      </w:hyperlink>
    </w:p>
    <w:p w14:paraId="7CE9BB28" w14:textId="77777777" w:rsidR="00060222" w:rsidRPr="006C4B66" w:rsidRDefault="00060222" w:rsidP="006C4B66">
      <w:pPr>
        <w:spacing w:after="0"/>
        <w:rPr>
          <w:rFonts w:ascii="Times New Roman" w:eastAsia="Arial Unicode MS" w:hAnsi="Times New Roman" w:cs="Times New Roman"/>
          <w:sz w:val="24"/>
          <w:szCs w:val="24"/>
          <w:shd w:val="clear" w:color="auto" w:fill="FFFFFF"/>
        </w:rPr>
      </w:pPr>
      <w:r w:rsidRPr="006C4B66">
        <w:rPr>
          <w:rFonts w:ascii="Times New Roman" w:eastAsia="Arial Unicode MS" w:hAnsi="Times New Roman" w:cs="Times New Roman"/>
          <w:sz w:val="24"/>
          <w:szCs w:val="24"/>
          <w:shd w:val="clear" w:color="auto" w:fill="FFFFFF"/>
        </w:rPr>
        <w:t xml:space="preserve">Márquez, S.F.J., Rubio-Romero, J.C., &amp; Rubio, G.M.C. (2012). Status of facilities for fire </w:t>
      </w:r>
      <w:r w:rsidRPr="006C4B66">
        <w:rPr>
          <w:rFonts w:ascii="Times New Roman" w:eastAsia="Arial Unicode MS" w:hAnsi="Times New Roman" w:cs="Times New Roman"/>
          <w:sz w:val="24"/>
          <w:szCs w:val="24"/>
          <w:shd w:val="clear" w:color="auto" w:fill="FFFFFF"/>
        </w:rPr>
        <w:tab/>
        <w:t>safety in hotels. </w:t>
      </w:r>
      <w:r w:rsidRPr="006C4B66">
        <w:rPr>
          <w:rFonts w:ascii="Times New Roman" w:eastAsia="Arial Unicode MS" w:hAnsi="Times New Roman" w:cs="Times New Roman"/>
          <w:i/>
          <w:iCs/>
          <w:sz w:val="24"/>
          <w:szCs w:val="24"/>
          <w:shd w:val="clear" w:color="auto" w:fill="FFFFFF"/>
        </w:rPr>
        <w:t>Safety Science, </w:t>
      </w:r>
      <w:r w:rsidRPr="006C4B66">
        <w:rPr>
          <w:rFonts w:ascii="Times New Roman" w:eastAsia="Arial Unicode MS" w:hAnsi="Times New Roman" w:cs="Times New Roman"/>
          <w:iCs/>
          <w:sz w:val="24"/>
          <w:szCs w:val="24"/>
          <w:shd w:val="clear" w:color="auto" w:fill="FFFFFF"/>
        </w:rPr>
        <w:t>50,</w:t>
      </w:r>
      <w:r w:rsidRPr="006C4B66">
        <w:rPr>
          <w:rFonts w:ascii="Times New Roman" w:eastAsia="Arial Unicode MS" w:hAnsi="Times New Roman" w:cs="Times New Roman"/>
          <w:i/>
          <w:iCs/>
          <w:sz w:val="24"/>
          <w:szCs w:val="24"/>
          <w:shd w:val="clear" w:color="auto" w:fill="FFFFFF"/>
        </w:rPr>
        <w:t> </w:t>
      </w:r>
      <w:r w:rsidRPr="006C4B66">
        <w:rPr>
          <w:rFonts w:ascii="Times New Roman" w:eastAsia="Arial Unicode MS" w:hAnsi="Times New Roman" w:cs="Times New Roman"/>
          <w:sz w:val="24"/>
          <w:szCs w:val="24"/>
          <w:shd w:val="clear" w:color="auto" w:fill="FFFFFF"/>
        </w:rPr>
        <w:t>7, 1490-1494.</w:t>
      </w:r>
    </w:p>
    <w:p w14:paraId="2DBDE425" w14:textId="77777777" w:rsidR="00060222" w:rsidRPr="006C4B66" w:rsidRDefault="00060222" w:rsidP="006C4B66">
      <w:pPr>
        <w:spacing w:after="0"/>
        <w:rPr>
          <w:rFonts w:ascii="Times New Roman" w:eastAsia="Arial Unicode MS" w:hAnsi="Times New Roman" w:cs="Times New Roman"/>
          <w:sz w:val="24"/>
          <w:szCs w:val="24"/>
          <w:shd w:val="clear" w:color="auto" w:fill="FFFFFF"/>
        </w:rPr>
      </w:pPr>
      <w:r w:rsidRPr="006C4B66">
        <w:rPr>
          <w:rFonts w:ascii="Times New Roman" w:eastAsia="Arial Unicode MS" w:hAnsi="Times New Roman" w:cs="Times New Roman"/>
          <w:sz w:val="24"/>
          <w:szCs w:val="24"/>
          <w:shd w:val="clear" w:color="auto" w:fill="FFFFFF"/>
        </w:rPr>
        <w:lastRenderedPageBreak/>
        <w:t xml:space="preserve">Martorell-Cunill, O., Gil-Lafuente, A.M., Socias, S.A., &amp; Mulet, F.C. (2014). The growth </w:t>
      </w:r>
      <w:r w:rsidRPr="006C4B66">
        <w:rPr>
          <w:rFonts w:ascii="Times New Roman" w:eastAsia="Arial Unicode MS" w:hAnsi="Times New Roman" w:cs="Times New Roman"/>
          <w:sz w:val="24"/>
          <w:szCs w:val="24"/>
          <w:shd w:val="clear" w:color="auto" w:fill="FFFFFF"/>
        </w:rPr>
        <w:tab/>
        <w:t xml:space="preserve">strategies in the hospitality industry from the perspective of the forgotten </w:t>
      </w:r>
      <w:r w:rsidRPr="006C4B66">
        <w:rPr>
          <w:rFonts w:ascii="Times New Roman" w:eastAsia="Arial Unicode MS" w:hAnsi="Times New Roman" w:cs="Times New Roman"/>
          <w:sz w:val="24"/>
          <w:szCs w:val="24"/>
          <w:shd w:val="clear" w:color="auto" w:fill="FFFFFF"/>
        </w:rPr>
        <w:tab/>
        <w:t>effects. </w:t>
      </w:r>
      <w:r w:rsidRPr="006C4B66">
        <w:rPr>
          <w:rFonts w:ascii="Times New Roman" w:eastAsia="Arial Unicode MS" w:hAnsi="Times New Roman" w:cs="Times New Roman"/>
          <w:i/>
          <w:iCs/>
          <w:sz w:val="24"/>
          <w:szCs w:val="24"/>
          <w:shd w:val="clear" w:color="auto" w:fill="FFFFFF"/>
        </w:rPr>
        <w:t>Computational and Mathematical Organization Theory, </w:t>
      </w:r>
      <w:r w:rsidRPr="006C4B66">
        <w:rPr>
          <w:rFonts w:ascii="Times New Roman" w:eastAsia="Arial Unicode MS" w:hAnsi="Times New Roman" w:cs="Times New Roman"/>
          <w:iCs/>
          <w:sz w:val="24"/>
          <w:szCs w:val="24"/>
          <w:shd w:val="clear" w:color="auto" w:fill="FFFFFF"/>
        </w:rPr>
        <w:t>20(</w:t>
      </w:r>
      <w:r w:rsidRPr="006C4B66">
        <w:rPr>
          <w:rFonts w:ascii="Times New Roman" w:eastAsia="Arial Unicode MS" w:hAnsi="Times New Roman" w:cs="Times New Roman"/>
          <w:sz w:val="24"/>
          <w:szCs w:val="24"/>
          <w:shd w:val="clear" w:color="auto" w:fill="FFFFFF"/>
        </w:rPr>
        <w:t>2), 195-210.</w:t>
      </w:r>
    </w:p>
    <w:p w14:paraId="68E62798" w14:textId="38B80C6F" w:rsidR="00060222" w:rsidRDefault="00060222" w:rsidP="006C4B66">
      <w:pPr>
        <w:spacing w:after="0"/>
        <w:rPr>
          <w:rFonts w:ascii="Times New Roman" w:eastAsia="Arial Unicode MS" w:hAnsi="Times New Roman" w:cs="Times New Roman"/>
          <w:iCs/>
          <w:sz w:val="24"/>
          <w:szCs w:val="24"/>
          <w:shd w:val="clear" w:color="auto" w:fill="FFFFFF"/>
        </w:rPr>
      </w:pPr>
      <w:r w:rsidRPr="006C4B66">
        <w:rPr>
          <w:rFonts w:ascii="Times New Roman" w:eastAsia="Arial Unicode MS" w:hAnsi="Times New Roman" w:cs="Times New Roman"/>
          <w:sz w:val="24"/>
          <w:szCs w:val="24"/>
          <w:shd w:val="clear" w:color="auto" w:fill="FFFFFF"/>
        </w:rPr>
        <w:t>Schmid, B. (2013). Hotel fire safety is more than detection. </w:t>
      </w:r>
      <w:r w:rsidRPr="006C4B66">
        <w:rPr>
          <w:rFonts w:ascii="Times New Roman" w:eastAsia="Arial Unicode MS" w:hAnsi="Times New Roman" w:cs="Times New Roman"/>
          <w:i/>
          <w:iCs/>
          <w:sz w:val="24"/>
          <w:szCs w:val="24"/>
          <w:shd w:val="clear" w:color="auto" w:fill="FFFFFF"/>
        </w:rPr>
        <w:t>Asia Pacific Fire Magazine.</w:t>
      </w:r>
      <w:r w:rsidRPr="006C4B66">
        <w:rPr>
          <w:rFonts w:ascii="Times New Roman" w:eastAsia="Arial Unicode MS" w:hAnsi="Times New Roman" w:cs="Times New Roman"/>
          <w:iCs/>
          <w:sz w:val="24"/>
          <w:szCs w:val="24"/>
          <w:shd w:val="clear" w:color="auto" w:fill="FFFFFF"/>
        </w:rPr>
        <w:t xml:space="preserve"> </w:t>
      </w:r>
      <w:r w:rsidRPr="006C4B66">
        <w:rPr>
          <w:rFonts w:ascii="Times New Roman" w:eastAsia="Arial Unicode MS" w:hAnsi="Times New Roman" w:cs="Times New Roman"/>
          <w:iCs/>
          <w:sz w:val="24"/>
          <w:szCs w:val="24"/>
          <w:shd w:val="clear" w:color="auto" w:fill="FFFFFF"/>
        </w:rPr>
        <w:tab/>
      </w:r>
      <w:hyperlink r:id="rId34" w:history="1">
        <w:r w:rsidR="00F86FF0" w:rsidRPr="00E93C83">
          <w:rPr>
            <w:rStyle w:val="Hyperlink"/>
            <w:rFonts w:ascii="Times New Roman" w:eastAsia="Arial Unicode MS" w:hAnsi="Times New Roman" w:cs="Times New Roman"/>
            <w:iCs/>
            <w:sz w:val="24"/>
            <w:szCs w:val="24"/>
            <w:shd w:val="clear" w:color="auto" w:fill="FFFFFF"/>
          </w:rPr>
          <w:t>http://apfmag.mdmpublishing.com/hotel-fire-safety-detection/</w:t>
        </w:r>
      </w:hyperlink>
    </w:p>
    <w:p w14:paraId="27C79C70" w14:textId="1BC5DD83" w:rsidR="00F86FF0" w:rsidRDefault="00F86FF0" w:rsidP="006C4B66">
      <w:pPr>
        <w:spacing w:after="0"/>
        <w:rPr>
          <w:rFonts w:eastAsia="Arial Unicode MS"/>
          <w:shd w:val="clear" w:color="auto" w:fill="FFFFFF"/>
        </w:rPr>
      </w:pPr>
      <w:r w:rsidRPr="00F86FF0">
        <w:rPr>
          <w:rFonts w:ascii="Times New Roman" w:eastAsia="Arial Unicode MS" w:hAnsi="Times New Roman" w:cs="Times New Roman"/>
          <w:sz w:val="24"/>
          <w:szCs w:val="24"/>
          <w:shd w:val="clear" w:color="auto" w:fill="FFFFFF"/>
        </w:rPr>
        <w:t xml:space="preserve">STR. (2016). Airbnb &amp; Hotel Performance. Retrieved October 7, 2017, from </w:t>
      </w:r>
      <w:r w:rsidRPr="006C4B66">
        <w:rPr>
          <w:rFonts w:ascii="Times New Roman" w:eastAsia="Arial Unicode MS" w:hAnsi="Times New Roman" w:cs="Times New Roman"/>
          <w:iCs/>
          <w:sz w:val="24"/>
          <w:szCs w:val="24"/>
          <w:shd w:val="clear" w:color="auto" w:fill="FFFFFF"/>
        </w:rPr>
        <w:tab/>
      </w:r>
      <w:hyperlink r:id="rId35" w:history="1">
        <w:r w:rsidRPr="00F86FF0">
          <w:rPr>
            <w:rFonts w:eastAsia="Arial Unicode MS"/>
            <w:shd w:val="clear" w:color="auto" w:fill="FFFFFF"/>
          </w:rPr>
          <w:t>http://www.str.com/Media/Default/Research/STR_AirbnbHotelPerformance.pdf</w:t>
        </w:r>
      </w:hyperlink>
    </w:p>
    <w:p w14:paraId="653A96C0" w14:textId="512EC6C3" w:rsidR="00F86FF0" w:rsidRDefault="00F86FF0" w:rsidP="00F86FF0">
      <w:pPr>
        <w:spacing w:after="0" w:line="480" w:lineRule="auto"/>
        <w:rPr>
          <w:rFonts w:ascii="Times New Roman" w:eastAsia="Arial Unicode MS" w:hAnsi="Times New Roman" w:cs="Times New Roman"/>
          <w:sz w:val="24"/>
          <w:szCs w:val="24"/>
          <w:shd w:val="clear" w:color="auto" w:fill="FFFFFF"/>
        </w:rPr>
      </w:pPr>
      <w:r>
        <w:rPr>
          <w:rFonts w:ascii="Times New Roman" w:eastAsia="Arial Unicode MS" w:hAnsi="Times New Roman" w:cs="Times New Roman"/>
          <w:sz w:val="24"/>
          <w:szCs w:val="24"/>
          <w:shd w:val="clear" w:color="auto" w:fill="FFFFFF"/>
        </w:rPr>
        <w:t xml:space="preserve">UAE Nationals by Nationalities. (2016). Retrieved from </w:t>
      </w:r>
      <w:hyperlink r:id="rId36" w:history="1">
        <w:r w:rsidRPr="00925E5D">
          <w:rPr>
            <w:rStyle w:val="Hyperlink"/>
            <w:rFonts w:ascii="Times New Roman" w:eastAsia="Arial Unicode MS" w:hAnsi="Times New Roman" w:cs="Times New Roman"/>
            <w:sz w:val="24"/>
            <w:szCs w:val="24"/>
            <w:shd w:val="clear" w:color="auto" w:fill="FFFFFF"/>
          </w:rPr>
          <w:t>http://www.abudhabi2.com/uae-</w:t>
        </w:r>
        <w:r w:rsidRPr="006C4B66">
          <w:rPr>
            <w:rFonts w:ascii="Times New Roman" w:eastAsia="Arial Unicode MS" w:hAnsi="Times New Roman" w:cs="Times New Roman"/>
            <w:iCs/>
            <w:sz w:val="24"/>
            <w:szCs w:val="24"/>
            <w:shd w:val="clear" w:color="auto" w:fill="FFFFFF"/>
          </w:rPr>
          <w:tab/>
        </w:r>
        <w:r w:rsidRPr="00925E5D">
          <w:rPr>
            <w:rStyle w:val="Hyperlink"/>
            <w:rFonts w:ascii="Times New Roman" w:eastAsia="Arial Unicode MS" w:hAnsi="Times New Roman" w:cs="Times New Roman"/>
            <w:sz w:val="24"/>
            <w:szCs w:val="24"/>
            <w:shd w:val="clear" w:color="auto" w:fill="FFFFFF"/>
          </w:rPr>
          <w:t>population-by-nationality</w:t>
        </w:r>
      </w:hyperlink>
    </w:p>
    <w:p w14:paraId="6E2D91AD" w14:textId="77777777" w:rsidR="00F86FF0" w:rsidRPr="006C4B66" w:rsidRDefault="00F86FF0" w:rsidP="006C4B66">
      <w:pPr>
        <w:spacing w:after="0"/>
        <w:rPr>
          <w:rFonts w:ascii="Times New Roman" w:eastAsia="Arial Unicode MS" w:hAnsi="Times New Roman" w:cs="Times New Roman"/>
          <w:sz w:val="24"/>
          <w:szCs w:val="24"/>
          <w:shd w:val="clear" w:color="auto" w:fill="FFFFFF"/>
        </w:rPr>
      </w:pPr>
    </w:p>
    <w:p w14:paraId="6089EF59" w14:textId="77777777" w:rsidR="00060222" w:rsidRDefault="00060222" w:rsidP="006C4B66">
      <w:pPr>
        <w:spacing w:after="0"/>
        <w:rPr>
          <w:rFonts w:ascii="Times New Roman" w:eastAsia="Arial Unicode MS" w:hAnsi="Times New Roman" w:cs="Times New Roman"/>
          <w:iCs/>
          <w:sz w:val="24"/>
          <w:szCs w:val="24"/>
          <w:shd w:val="clear" w:color="auto" w:fill="FFFFFF"/>
        </w:rPr>
      </w:pPr>
      <w:r w:rsidRPr="006C4B66">
        <w:rPr>
          <w:rFonts w:ascii="Times New Roman" w:eastAsia="Arial Unicode MS" w:hAnsi="Times New Roman" w:cs="Times New Roman"/>
          <w:sz w:val="24"/>
          <w:szCs w:val="24"/>
          <w:shd w:val="clear" w:color="auto" w:fill="FFFFFF"/>
        </w:rPr>
        <w:t xml:space="preserve">Vargas-Hernandez, J. G. (2015). </w:t>
      </w:r>
      <w:r w:rsidRPr="006C4B66">
        <w:rPr>
          <w:rFonts w:ascii="Times New Roman" w:eastAsia="Arial Unicode MS" w:hAnsi="Times New Roman" w:cs="Times New Roman"/>
          <w:i/>
          <w:sz w:val="24"/>
          <w:szCs w:val="24"/>
          <w:shd w:val="clear" w:color="auto" w:fill="FFFFFF"/>
        </w:rPr>
        <w:t>Regional sustainable development</w:t>
      </w:r>
      <w:r w:rsidRPr="006C4B66">
        <w:rPr>
          <w:rFonts w:ascii="Times New Roman" w:eastAsia="Arial Unicode MS" w:hAnsi="Times New Roman" w:cs="Times New Roman"/>
          <w:sz w:val="24"/>
          <w:szCs w:val="24"/>
          <w:shd w:val="clear" w:color="auto" w:fill="FFFFFF"/>
        </w:rPr>
        <w:t xml:space="preserve">. Mexico: </w:t>
      </w:r>
      <w:r w:rsidRPr="006C4B66">
        <w:rPr>
          <w:rFonts w:ascii="Times New Roman" w:eastAsia="Arial Unicode MS" w:hAnsi="Times New Roman" w:cs="Times New Roman"/>
          <w:iCs/>
          <w:sz w:val="24"/>
          <w:szCs w:val="24"/>
          <w:shd w:val="clear" w:color="auto" w:fill="FFFFFF"/>
        </w:rPr>
        <w:t xml:space="preserve">University of </w:t>
      </w:r>
      <w:r w:rsidRPr="006C4B66">
        <w:rPr>
          <w:rFonts w:ascii="Times New Roman" w:eastAsia="Arial Unicode MS" w:hAnsi="Times New Roman" w:cs="Times New Roman"/>
          <w:iCs/>
          <w:sz w:val="24"/>
          <w:szCs w:val="24"/>
          <w:shd w:val="clear" w:color="auto" w:fill="FFFFFF"/>
        </w:rPr>
        <w:tab/>
        <w:t>Guadalajara.</w:t>
      </w:r>
    </w:p>
    <w:p w14:paraId="07754F08" w14:textId="2B7FA6E7" w:rsidR="00F86FF0" w:rsidRDefault="00F86FF0" w:rsidP="00F86FF0">
      <w:pPr>
        <w:spacing w:after="0" w:line="480" w:lineRule="auto"/>
        <w:rPr>
          <w:rFonts w:ascii="Times New Roman" w:eastAsia="Arial Unicode MS" w:hAnsi="Times New Roman" w:cs="Times New Roman"/>
          <w:sz w:val="24"/>
          <w:szCs w:val="24"/>
          <w:shd w:val="clear" w:color="auto" w:fill="FFFFFF"/>
        </w:rPr>
      </w:pPr>
      <w:r>
        <w:rPr>
          <w:rFonts w:ascii="Times New Roman" w:eastAsia="Arial Unicode MS" w:hAnsi="Times New Roman" w:cs="Times New Roman"/>
          <w:sz w:val="24"/>
          <w:szCs w:val="24"/>
          <w:shd w:val="clear" w:color="auto" w:fill="FFFFFF"/>
        </w:rPr>
        <w:t>Wam. (2017).</w:t>
      </w:r>
      <w:r w:rsidRPr="00B92F16">
        <w:t xml:space="preserve"> </w:t>
      </w:r>
      <w:r w:rsidRPr="00B92F16">
        <w:rPr>
          <w:rFonts w:ascii="Times New Roman" w:eastAsia="Arial Unicode MS" w:hAnsi="Times New Roman" w:cs="Times New Roman"/>
          <w:i/>
          <w:iCs/>
          <w:sz w:val="24"/>
          <w:szCs w:val="24"/>
          <w:shd w:val="clear" w:color="auto" w:fill="FFFFFF"/>
        </w:rPr>
        <w:t xml:space="preserve">WhatsApp and Facebook are most popular in the UAE, reveals Federal </w:t>
      </w:r>
      <w:r w:rsidRPr="006C4B66">
        <w:rPr>
          <w:rFonts w:ascii="Times New Roman" w:hAnsi="Times New Roman" w:cs="Times New Roman"/>
          <w:sz w:val="24"/>
          <w:szCs w:val="24"/>
        </w:rPr>
        <w:tab/>
      </w:r>
      <w:r w:rsidRPr="00B92F16">
        <w:rPr>
          <w:rFonts w:ascii="Times New Roman" w:eastAsia="Arial Unicode MS" w:hAnsi="Times New Roman" w:cs="Times New Roman"/>
          <w:i/>
          <w:iCs/>
          <w:sz w:val="24"/>
          <w:szCs w:val="24"/>
          <w:shd w:val="clear" w:color="auto" w:fill="FFFFFF"/>
        </w:rPr>
        <w:t>Competitiveness Authority</w:t>
      </w:r>
      <w:r>
        <w:rPr>
          <w:rFonts w:ascii="Times New Roman" w:eastAsia="Arial Unicode MS" w:hAnsi="Times New Roman" w:cs="Times New Roman"/>
          <w:sz w:val="24"/>
          <w:szCs w:val="24"/>
          <w:shd w:val="clear" w:color="auto" w:fill="FFFFFF"/>
        </w:rPr>
        <w:t xml:space="preserve">. Retrieved from </w:t>
      </w:r>
      <w:r w:rsidRPr="006C4B66">
        <w:rPr>
          <w:rFonts w:ascii="Times New Roman" w:hAnsi="Times New Roman" w:cs="Times New Roman"/>
          <w:sz w:val="24"/>
          <w:szCs w:val="24"/>
        </w:rPr>
        <w:tab/>
      </w:r>
      <w:hyperlink r:id="rId37" w:history="1">
        <w:r w:rsidRPr="00925E5D">
          <w:rPr>
            <w:rStyle w:val="Hyperlink"/>
            <w:rFonts w:ascii="Times New Roman" w:eastAsia="Arial Unicode MS" w:hAnsi="Times New Roman" w:cs="Times New Roman"/>
            <w:sz w:val="24"/>
            <w:szCs w:val="24"/>
            <w:shd w:val="clear" w:color="auto" w:fill="FFFFFF"/>
          </w:rPr>
          <w:t>http://www.emirates247.com/news/emirates/whatsapp-and-facebook-are-most-popular-</w:t>
        </w:r>
        <w:r w:rsidRPr="006C4B66">
          <w:rPr>
            <w:rFonts w:ascii="Times New Roman" w:hAnsi="Times New Roman" w:cs="Times New Roman"/>
            <w:sz w:val="24"/>
            <w:szCs w:val="24"/>
          </w:rPr>
          <w:tab/>
        </w:r>
        <w:r w:rsidRPr="00925E5D">
          <w:rPr>
            <w:rStyle w:val="Hyperlink"/>
            <w:rFonts w:ascii="Times New Roman" w:eastAsia="Arial Unicode MS" w:hAnsi="Times New Roman" w:cs="Times New Roman"/>
            <w:sz w:val="24"/>
            <w:szCs w:val="24"/>
            <w:shd w:val="clear" w:color="auto" w:fill="FFFFFF"/>
          </w:rPr>
          <w:t>in-uae-reveals-federal-competitiveness-authority-2017-01-26-1.647062</w:t>
        </w:r>
      </w:hyperlink>
    </w:p>
    <w:p w14:paraId="301DEF62" w14:textId="77777777" w:rsidR="00F86FF0" w:rsidRPr="006C4B66" w:rsidRDefault="00F86FF0" w:rsidP="006C4B66">
      <w:pPr>
        <w:spacing w:after="0"/>
        <w:rPr>
          <w:rFonts w:ascii="Times New Roman" w:eastAsia="Arial Unicode MS" w:hAnsi="Times New Roman" w:cs="Times New Roman"/>
          <w:sz w:val="24"/>
          <w:szCs w:val="24"/>
          <w:shd w:val="clear" w:color="auto" w:fill="FFFFFF"/>
        </w:rPr>
      </w:pPr>
    </w:p>
    <w:p w14:paraId="26B01036" w14:textId="77777777" w:rsidR="00060222" w:rsidRPr="006C4B66" w:rsidRDefault="00060222" w:rsidP="006C4B66">
      <w:pPr>
        <w:spacing w:after="0"/>
        <w:rPr>
          <w:rFonts w:ascii="Times New Roman" w:eastAsia="Arial Unicode MS" w:hAnsi="Times New Roman" w:cs="Times New Roman"/>
          <w:sz w:val="24"/>
          <w:szCs w:val="24"/>
          <w:shd w:val="clear" w:color="auto" w:fill="FFFFFF"/>
        </w:rPr>
      </w:pPr>
      <w:r w:rsidRPr="006C4B66">
        <w:rPr>
          <w:rFonts w:ascii="Times New Roman" w:hAnsi="Times New Roman" w:cs="Times New Roman"/>
          <w:sz w:val="24"/>
          <w:szCs w:val="24"/>
        </w:rPr>
        <w:t xml:space="preserve">Zacks Equity Research. (2017, September 6). Hyatt Sets Foot in Lucknow, Takes Hotel Count to </w:t>
      </w:r>
      <w:r w:rsidRPr="006C4B66">
        <w:rPr>
          <w:rFonts w:ascii="Times New Roman" w:hAnsi="Times New Roman" w:cs="Times New Roman"/>
          <w:sz w:val="24"/>
          <w:szCs w:val="24"/>
        </w:rPr>
        <w:tab/>
        <w:t xml:space="preserve">27 in India. </w:t>
      </w:r>
      <w:r w:rsidRPr="006C4B66">
        <w:rPr>
          <w:rFonts w:ascii="Times New Roman" w:hAnsi="Times New Roman" w:cs="Times New Roman"/>
          <w:i/>
          <w:iCs/>
          <w:sz w:val="24"/>
          <w:szCs w:val="24"/>
        </w:rPr>
        <w:t xml:space="preserve">Nasdaq. </w:t>
      </w:r>
      <w:r w:rsidRPr="006C4B66">
        <w:rPr>
          <w:rFonts w:ascii="Times New Roman" w:hAnsi="Times New Roman" w:cs="Times New Roman"/>
          <w:sz w:val="24"/>
          <w:szCs w:val="24"/>
        </w:rPr>
        <w:t xml:space="preserve">Retrieved from: </w:t>
      </w:r>
      <w:hyperlink r:id="rId38" w:history="1">
        <w:r w:rsidRPr="006C4B66">
          <w:rPr>
            <w:rStyle w:val="Hyperlink"/>
            <w:rFonts w:ascii="Times New Roman" w:hAnsi="Times New Roman" w:cs="Times New Roman"/>
            <w:color w:val="auto"/>
            <w:sz w:val="24"/>
            <w:szCs w:val="24"/>
            <w:u w:val="none"/>
          </w:rPr>
          <w:t>http://www.nasdaq.com/article/hyatt-sets-foot-in-</w:t>
        </w:r>
      </w:hyperlink>
      <w:r w:rsidRPr="006C4B66">
        <w:rPr>
          <w:rFonts w:ascii="Times New Roman" w:hAnsi="Times New Roman" w:cs="Times New Roman"/>
          <w:sz w:val="24"/>
          <w:szCs w:val="24"/>
        </w:rPr>
        <w:tab/>
      </w:r>
      <w:r w:rsidRPr="00F86FF0">
        <w:rPr>
          <w:rFonts w:ascii="Times New Roman" w:eastAsia="Arial Unicode MS" w:hAnsi="Times New Roman" w:cs="Times New Roman"/>
          <w:sz w:val="24"/>
          <w:szCs w:val="24"/>
          <w:shd w:val="clear" w:color="auto" w:fill="FFFFFF"/>
        </w:rPr>
        <w:t>lucknow-takes-hotel-count-to-27-in-india-cm841618</w:t>
      </w:r>
    </w:p>
    <w:p w14:paraId="4B6AAA27" w14:textId="77777777" w:rsidR="00CA4BF4" w:rsidRPr="00F86FF0" w:rsidRDefault="00060222" w:rsidP="006C4B66">
      <w:pPr>
        <w:spacing w:after="0"/>
        <w:rPr>
          <w:rFonts w:ascii="Times New Roman" w:eastAsia="Arial Unicode MS" w:hAnsi="Times New Roman" w:cs="Times New Roman"/>
          <w:sz w:val="24"/>
          <w:szCs w:val="24"/>
          <w:shd w:val="clear" w:color="auto" w:fill="FFFFFF"/>
        </w:rPr>
      </w:pPr>
      <w:r w:rsidRPr="00F86FF0">
        <w:rPr>
          <w:rFonts w:ascii="Times New Roman" w:eastAsia="Arial Unicode MS" w:hAnsi="Times New Roman" w:cs="Times New Roman"/>
          <w:sz w:val="24"/>
          <w:szCs w:val="24"/>
          <w:shd w:val="clear" w:color="auto" w:fill="FFFFFF"/>
        </w:rPr>
        <w:t xml:space="preserve">Zacks, I.R. (2016). Zacks industry outlook highlights: Expedia, Priceline Group, Marriott </w:t>
      </w:r>
      <w:r w:rsidRPr="00F86FF0">
        <w:rPr>
          <w:rFonts w:ascii="Times New Roman" w:eastAsia="Arial Unicode MS" w:hAnsi="Times New Roman" w:cs="Times New Roman"/>
          <w:sz w:val="24"/>
          <w:szCs w:val="24"/>
          <w:shd w:val="clear" w:color="auto" w:fill="FFFFFF"/>
        </w:rPr>
        <w:tab/>
        <w:t>International, Hyatt Hotels and Wyndham Worldwide. Zacks Investment Research, 2016-</w:t>
      </w:r>
      <w:r w:rsidRPr="00F86FF0">
        <w:rPr>
          <w:rFonts w:ascii="Times New Roman" w:eastAsia="Arial Unicode MS" w:hAnsi="Times New Roman" w:cs="Times New Roman"/>
          <w:sz w:val="24"/>
          <w:szCs w:val="24"/>
          <w:shd w:val="clear" w:color="auto" w:fill="FFFFFF"/>
        </w:rPr>
        <w:tab/>
        <w:t>11.</w:t>
      </w:r>
    </w:p>
    <w:p w14:paraId="16A040F9" w14:textId="77777777" w:rsidR="0022597A" w:rsidRPr="006C4B66" w:rsidRDefault="0022597A" w:rsidP="006C4B66">
      <w:pPr>
        <w:tabs>
          <w:tab w:val="left" w:pos="3990"/>
        </w:tabs>
        <w:rPr>
          <w:rFonts w:ascii="Times New Roman" w:hAnsi="Times New Roman" w:cs="Times New Roman"/>
          <w:sz w:val="24"/>
          <w:szCs w:val="24"/>
        </w:rPr>
      </w:pPr>
    </w:p>
    <w:sectPr w:rsidR="0022597A" w:rsidRPr="006C4B66" w:rsidSect="001C67F4">
      <w:headerReference w:type="default" r:id="rId39"/>
      <w:headerReference w:type="first" r:id="rId4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92D799" w14:textId="77777777" w:rsidR="00DD67C0" w:rsidRDefault="00DD67C0">
      <w:pPr>
        <w:spacing w:after="0" w:line="240" w:lineRule="auto"/>
      </w:pPr>
      <w:r>
        <w:separator/>
      </w:r>
    </w:p>
  </w:endnote>
  <w:endnote w:type="continuationSeparator" w:id="0">
    <w:p w14:paraId="255B7305" w14:textId="77777777" w:rsidR="00DD67C0" w:rsidRDefault="00DD6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ゴシック">
    <w:charset w:val="80"/>
    <w:family w:val="swiss"/>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roman"/>
    <w:pitch w:val="variable"/>
    <w:sig w:usb0="00000003" w:usb1="00000000" w:usb2="00000000" w:usb3="00000000" w:csb0="00000001" w:csb1="00000000"/>
  </w:font>
  <w:font w:name="OpenSans">
    <w:altName w:val="Times New Roman"/>
    <w:charset w:val="00"/>
    <w:family w:val="auto"/>
    <w:pitch w:val="default"/>
  </w:font>
  <w:font w:name="Helvetica">
    <w:panose1 w:val="00000000000000000000"/>
    <w:charset w:val="00"/>
    <w:family w:val="swiss"/>
    <w:pitch w:val="variable"/>
    <w:sig w:usb0="E00002FF" w:usb1="5000785B" w:usb2="00000000" w:usb3="00000000" w:csb0="0000019F" w:csb1="00000000"/>
  </w:font>
  <w:font w:name="ＭＳ 明朝">
    <w:charset w:val="80"/>
    <w:family w:val="roman"/>
    <w:pitch w:val="fixed"/>
    <w:sig w:usb0="E00002FF" w:usb1="6AC7FDFB" w:usb2="08000012" w:usb3="00000000" w:csb0="0002009F" w:csb1="00000000"/>
  </w:font>
  <w:font w:name="Arial Unicode MS">
    <w:panose1 w:val="020B0604020202020204"/>
    <w:charset w:val="0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779208" w14:textId="77777777" w:rsidR="00DD67C0" w:rsidRDefault="00DD67C0">
      <w:pPr>
        <w:spacing w:after="0" w:line="240" w:lineRule="auto"/>
      </w:pPr>
      <w:r>
        <w:separator/>
      </w:r>
    </w:p>
  </w:footnote>
  <w:footnote w:type="continuationSeparator" w:id="0">
    <w:p w14:paraId="639D3933" w14:textId="77777777" w:rsidR="00DD67C0" w:rsidRDefault="00DD67C0">
      <w:pPr>
        <w:spacing w:after="0" w:line="240" w:lineRule="auto"/>
      </w:pPr>
      <w:r>
        <w:continuationSeparator/>
      </w:r>
    </w:p>
  </w:footnote>
  <w:footnote w:id="1">
    <w:p w14:paraId="3AE321A6" w14:textId="77777777" w:rsidR="00686937" w:rsidRDefault="00686937" w:rsidP="008B02E0">
      <w:pPr>
        <w:pStyle w:val="NormalWeb"/>
        <w:rPr>
          <w:rFonts w:cs="Helvetica"/>
          <w:color w:val="333333"/>
        </w:rPr>
      </w:pPr>
      <w:r>
        <w:rPr>
          <w:rStyle w:val="FootnoteReference"/>
        </w:rPr>
        <w:footnoteRef/>
      </w:r>
      <w:r>
        <w:t xml:space="preserve"> </w:t>
      </w:r>
      <w:r w:rsidRPr="004F5977">
        <w:rPr>
          <w:rFonts w:ascii="Times New Roman" w:hAnsi="Times New Roman"/>
          <w:sz w:val="20"/>
          <w:szCs w:val="20"/>
        </w:rPr>
        <w:t xml:space="preserve">A Capstone Project is an assignment designed specifically to apply and showcase the skills you learned in the course. </w:t>
      </w:r>
    </w:p>
    <w:p w14:paraId="368EB4BF" w14:textId="77777777" w:rsidR="00686937" w:rsidRDefault="00686937" w:rsidP="008B02E0">
      <w:pPr>
        <w:pStyle w:val="FootnoteText"/>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86DDBF" w14:textId="77777777" w:rsidR="00686937" w:rsidRPr="009E6CCE" w:rsidRDefault="00686937" w:rsidP="001C67F4">
    <w:pPr>
      <w:pStyle w:val="Header"/>
      <w:jc w:val="right"/>
      <w:rPr>
        <w:rFonts w:asciiTheme="majorBidi" w:hAnsiTheme="majorBidi" w:cstheme="majorBidi"/>
        <w:sz w:val="24"/>
        <w:szCs w:val="24"/>
      </w:rPr>
    </w:pPr>
    <w:r w:rsidRPr="009E6CCE">
      <w:rPr>
        <w:rFonts w:asciiTheme="majorBidi" w:hAnsiTheme="majorBidi" w:cstheme="majorBidi"/>
        <w:sz w:val="24"/>
        <w:szCs w:val="24"/>
      </w:rPr>
      <w:t>HYATT HOTELS CORPORATIONS</w:t>
    </w:r>
    <w:sdt>
      <w:sdtPr>
        <w:rPr>
          <w:rFonts w:asciiTheme="majorBidi" w:hAnsiTheme="majorBidi" w:cstheme="majorBidi"/>
          <w:sz w:val="24"/>
          <w:szCs w:val="24"/>
        </w:rPr>
        <w:id w:val="-1212573633"/>
        <w:docPartObj>
          <w:docPartGallery w:val="Page Numbers (Top of Page)"/>
          <w:docPartUnique/>
        </w:docPartObj>
      </w:sdtPr>
      <w:sdtEndPr>
        <w:rPr>
          <w:noProof/>
        </w:rPr>
      </w:sdtEndPr>
      <w:sdtContent>
        <w:r>
          <w:rPr>
            <w:rFonts w:asciiTheme="majorBidi" w:hAnsiTheme="majorBidi" w:cstheme="majorBidi"/>
            <w:sz w:val="24"/>
            <w:szCs w:val="24"/>
          </w:rPr>
          <w:t xml:space="preserve">                                                                                          </w:t>
        </w:r>
        <w:r w:rsidRPr="009E6CCE">
          <w:rPr>
            <w:rFonts w:asciiTheme="majorBidi" w:hAnsiTheme="majorBidi" w:cstheme="majorBidi"/>
            <w:sz w:val="24"/>
            <w:szCs w:val="24"/>
          </w:rPr>
          <w:fldChar w:fldCharType="begin"/>
        </w:r>
        <w:r w:rsidRPr="009E6CCE">
          <w:rPr>
            <w:rFonts w:asciiTheme="majorBidi" w:hAnsiTheme="majorBidi" w:cstheme="majorBidi"/>
            <w:sz w:val="24"/>
            <w:szCs w:val="24"/>
          </w:rPr>
          <w:instrText xml:space="preserve"> PAGE   \* MERGEFORMAT </w:instrText>
        </w:r>
        <w:r w:rsidRPr="009E6CCE">
          <w:rPr>
            <w:rFonts w:asciiTheme="majorBidi" w:hAnsiTheme="majorBidi" w:cstheme="majorBidi"/>
            <w:sz w:val="24"/>
            <w:szCs w:val="24"/>
          </w:rPr>
          <w:fldChar w:fldCharType="separate"/>
        </w:r>
        <w:r w:rsidR="00E40A97">
          <w:rPr>
            <w:rFonts w:asciiTheme="majorBidi" w:hAnsiTheme="majorBidi" w:cstheme="majorBidi"/>
            <w:noProof/>
            <w:sz w:val="24"/>
            <w:szCs w:val="24"/>
          </w:rPr>
          <w:t>26</w:t>
        </w:r>
        <w:r w:rsidRPr="009E6CCE">
          <w:rPr>
            <w:rFonts w:asciiTheme="majorBidi" w:hAnsiTheme="majorBidi" w:cstheme="majorBidi"/>
            <w:noProof/>
            <w:sz w:val="24"/>
            <w:szCs w:val="24"/>
          </w:rPr>
          <w:fldChar w:fldCharType="end"/>
        </w:r>
      </w:sdtContent>
    </w:sdt>
  </w:p>
  <w:p w14:paraId="5BF59C29" w14:textId="77777777" w:rsidR="00686937" w:rsidRDefault="0068693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ABDF5" w14:textId="77777777" w:rsidR="00686937" w:rsidRPr="009E6CCE" w:rsidRDefault="00686937" w:rsidP="001C67F4">
    <w:pPr>
      <w:pStyle w:val="Header"/>
      <w:jc w:val="right"/>
      <w:rPr>
        <w:rFonts w:asciiTheme="majorBidi" w:hAnsiTheme="majorBidi" w:cstheme="majorBidi"/>
        <w:sz w:val="24"/>
        <w:szCs w:val="24"/>
      </w:rPr>
    </w:pPr>
    <w:r w:rsidRPr="009E6CCE">
      <w:rPr>
        <w:rFonts w:asciiTheme="majorBidi" w:hAnsiTheme="majorBidi" w:cstheme="majorBidi"/>
        <w:sz w:val="24"/>
        <w:szCs w:val="24"/>
      </w:rPr>
      <w:t>Running head: HYATT HOTELS CORPORATION</w:t>
    </w:r>
    <w:r>
      <w:rPr>
        <w:rFonts w:asciiTheme="majorBidi" w:hAnsiTheme="majorBidi" w:cstheme="majorBidi"/>
        <w:sz w:val="24"/>
        <w:szCs w:val="24"/>
      </w:rPr>
      <w:t xml:space="preserve">                                                                     </w:t>
    </w:r>
    <w:r w:rsidRPr="009E6CCE">
      <w:rPr>
        <w:rFonts w:asciiTheme="majorBidi" w:hAnsiTheme="majorBidi" w:cstheme="majorBidi"/>
        <w:sz w:val="24"/>
        <w:szCs w:val="24"/>
      </w:rPr>
      <w:t xml:space="preserve"> </w:t>
    </w:r>
    <w:sdt>
      <w:sdtPr>
        <w:rPr>
          <w:rFonts w:asciiTheme="majorBidi" w:hAnsiTheme="majorBidi" w:cstheme="majorBidi"/>
          <w:sz w:val="24"/>
          <w:szCs w:val="24"/>
        </w:rPr>
        <w:id w:val="590509441"/>
        <w:docPartObj>
          <w:docPartGallery w:val="Page Numbers (Top of Page)"/>
          <w:docPartUnique/>
        </w:docPartObj>
      </w:sdtPr>
      <w:sdtEndPr>
        <w:rPr>
          <w:noProof/>
        </w:rPr>
      </w:sdtEndPr>
      <w:sdtContent>
        <w:r w:rsidRPr="009E6CCE">
          <w:rPr>
            <w:rFonts w:asciiTheme="majorBidi" w:hAnsiTheme="majorBidi" w:cstheme="majorBidi"/>
            <w:sz w:val="24"/>
            <w:szCs w:val="24"/>
          </w:rPr>
          <w:fldChar w:fldCharType="begin"/>
        </w:r>
        <w:r w:rsidRPr="009E6CCE">
          <w:rPr>
            <w:rFonts w:asciiTheme="majorBidi" w:hAnsiTheme="majorBidi" w:cstheme="majorBidi"/>
            <w:sz w:val="24"/>
            <w:szCs w:val="24"/>
          </w:rPr>
          <w:instrText xml:space="preserve"> PAGE   \* MERGEFORMAT </w:instrText>
        </w:r>
        <w:r w:rsidRPr="009E6CCE">
          <w:rPr>
            <w:rFonts w:asciiTheme="majorBidi" w:hAnsiTheme="majorBidi" w:cstheme="majorBidi"/>
            <w:sz w:val="24"/>
            <w:szCs w:val="24"/>
          </w:rPr>
          <w:fldChar w:fldCharType="separate"/>
        </w:r>
        <w:r w:rsidR="00841562">
          <w:rPr>
            <w:rFonts w:asciiTheme="majorBidi" w:hAnsiTheme="majorBidi" w:cstheme="majorBidi"/>
            <w:noProof/>
            <w:sz w:val="24"/>
            <w:szCs w:val="24"/>
          </w:rPr>
          <w:t>1</w:t>
        </w:r>
        <w:r w:rsidRPr="009E6CCE">
          <w:rPr>
            <w:rFonts w:asciiTheme="majorBidi" w:hAnsiTheme="majorBidi" w:cstheme="majorBidi"/>
            <w:noProof/>
            <w:sz w:val="24"/>
            <w:szCs w:val="24"/>
          </w:rPr>
          <w:fldChar w:fldCharType="end"/>
        </w:r>
      </w:sdtContent>
    </w:sdt>
  </w:p>
  <w:p w14:paraId="64162FCD" w14:textId="77777777" w:rsidR="00686937" w:rsidRDefault="0068693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3E494A"/>
    <w:multiLevelType w:val="hybridMultilevel"/>
    <w:tmpl w:val="DF660CD6"/>
    <w:lvl w:ilvl="0" w:tplc="04090001">
      <w:start w:val="1"/>
      <w:numFmt w:val="bullet"/>
      <w:lvlText w:val=""/>
      <w:lvlJc w:val="left"/>
      <w:pPr>
        <w:ind w:left="832" w:hanging="360"/>
      </w:pPr>
      <w:rPr>
        <w:rFonts w:ascii="Symbol" w:hAnsi="Symbol" w:hint="default"/>
      </w:rPr>
    </w:lvl>
    <w:lvl w:ilvl="1" w:tplc="04090003" w:tentative="1">
      <w:start w:val="1"/>
      <w:numFmt w:val="bullet"/>
      <w:lvlText w:val="o"/>
      <w:lvlJc w:val="left"/>
      <w:pPr>
        <w:ind w:left="1552" w:hanging="360"/>
      </w:pPr>
      <w:rPr>
        <w:rFonts w:ascii="Courier New" w:hAnsi="Courier New" w:cs="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cs="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cs="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1">
    <w:nsid w:val="0B8A4F0A"/>
    <w:multiLevelType w:val="hybridMultilevel"/>
    <w:tmpl w:val="CF5EEE32"/>
    <w:lvl w:ilvl="0" w:tplc="04090001">
      <w:start w:val="1"/>
      <w:numFmt w:val="bullet"/>
      <w:lvlText w:val=""/>
      <w:lvlJc w:val="left"/>
      <w:pPr>
        <w:tabs>
          <w:tab w:val="num" w:pos="360"/>
        </w:tabs>
        <w:ind w:left="360" w:hanging="360"/>
      </w:pPr>
      <w:rPr>
        <w:rFonts w:ascii="Symbol" w:hAnsi="Symbol"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29569BE"/>
    <w:multiLevelType w:val="multilevel"/>
    <w:tmpl w:val="C7708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1C03D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51E3696"/>
    <w:multiLevelType w:val="hybridMultilevel"/>
    <w:tmpl w:val="8CCA948C"/>
    <w:lvl w:ilvl="0" w:tplc="2416A71A">
      <w:start w:val="1"/>
      <w:numFmt w:val="bullet"/>
      <w:lvlText w:val=""/>
      <w:lvlJc w:val="left"/>
      <w:pPr>
        <w:ind w:left="720" w:hanging="360"/>
      </w:pPr>
      <w:rPr>
        <w:rFonts w:ascii="Wingdings" w:hAnsi="Wingdings" w:hint="default"/>
      </w:rPr>
    </w:lvl>
    <w:lvl w:ilvl="1" w:tplc="2EE45BE0">
      <w:start w:val="1"/>
      <w:numFmt w:val="bullet"/>
      <w:lvlText w:val="o"/>
      <w:lvlJc w:val="left"/>
      <w:pPr>
        <w:ind w:left="1440" w:hanging="360"/>
      </w:pPr>
      <w:rPr>
        <w:rFonts w:ascii="Courier New" w:hAnsi="Courier New" w:cs="Courier New" w:hint="default"/>
      </w:rPr>
    </w:lvl>
    <w:lvl w:ilvl="2" w:tplc="1CEE58D6">
      <w:start w:val="1"/>
      <w:numFmt w:val="bullet"/>
      <w:lvlText w:val=""/>
      <w:lvlJc w:val="left"/>
      <w:pPr>
        <w:ind w:left="2160" w:hanging="360"/>
      </w:pPr>
      <w:rPr>
        <w:rFonts w:ascii="Wingdings" w:hAnsi="Wingdings" w:hint="default"/>
      </w:rPr>
    </w:lvl>
    <w:lvl w:ilvl="3" w:tplc="82AEC3E8">
      <w:start w:val="1"/>
      <w:numFmt w:val="bullet"/>
      <w:lvlText w:val=""/>
      <w:lvlJc w:val="left"/>
      <w:pPr>
        <w:ind w:left="2880" w:hanging="360"/>
      </w:pPr>
      <w:rPr>
        <w:rFonts w:ascii="Symbol" w:hAnsi="Symbol" w:hint="default"/>
      </w:rPr>
    </w:lvl>
    <w:lvl w:ilvl="4" w:tplc="1F9E5C18">
      <w:start w:val="1"/>
      <w:numFmt w:val="bullet"/>
      <w:lvlText w:val="o"/>
      <w:lvlJc w:val="left"/>
      <w:pPr>
        <w:ind w:left="3600" w:hanging="360"/>
      </w:pPr>
      <w:rPr>
        <w:rFonts w:ascii="Courier New" w:hAnsi="Courier New" w:cs="Courier New" w:hint="default"/>
      </w:rPr>
    </w:lvl>
    <w:lvl w:ilvl="5" w:tplc="776E3D58">
      <w:start w:val="1"/>
      <w:numFmt w:val="bullet"/>
      <w:lvlText w:val=""/>
      <w:lvlJc w:val="left"/>
      <w:pPr>
        <w:ind w:left="4320" w:hanging="360"/>
      </w:pPr>
      <w:rPr>
        <w:rFonts w:ascii="Wingdings" w:hAnsi="Wingdings" w:hint="default"/>
      </w:rPr>
    </w:lvl>
    <w:lvl w:ilvl="6" w:tplc="CB4EE32E">
      <w:start w:val="1"/>
      <w:numFmt w:val="bullet"/>
      <w:lvlText w:val=""/>
      <w:lvlJc w:val="left"/>
      <w:pPr>
        <w:ind w:left="5040" w:hanging="360"/>
      </w:pPr>
      <w:rPr>
        <w:rFonts w:ascii="Symbol" w:hAnsi="Symbol" w:hint="default"/>
      </w:rPr>
    </w:lvl>
    <w:lvl w:ilvl="7" w:tplc="1BE6A9F4">
      <w:start w:val="1"/>
      <w:numFmt w:val="bullet"/>
      <w:lvlText w:val="o"/>
      <w:lvlJc w:val="left"/>
      <w:pPr>
        <w:ind w:left="5760" w:hanging="360"/>
      </w:pPr>
      <w:rPr>
        <w:rFonts w:ascii="Courier New" w:hAnsi="Courier New" w:cs="Courier New" w:hint="default"/>
      </w:rPr>
    </w:lvl>
    <w:lvl w:ilvl="8" w:tplc="955EC6B0">
      <w:start w:val="1"/>
      <w:numFmt w:val="bullet"/>
      <w:lvlText w:val=""/>
      <w:lvlJc w:val="left"/>
      <w:pPr>
        <w:ind w:left="6480" w:hanging="360"/>
      </w:pPr>
      <w:rPr>
        <w:rFonts w:ascii="Wingdings" w:hAnsi="Wingdings" w:hint="default"/>
      </w:rPr>
    </w:lvl>
  </w:abstractNum>
  <w:abstractNum w:abstractNumId="5">
    <w:nsid w:val="26A427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FA45E32"/>
    <w:multiLevelType w:val="hybridMultilevel"/>
    <w:tmpl w:val="F81E56D4"/>
    <w:lvl w:ilvl="0" w:tplc="F2FC5748">
      <w:start w:val="1"/>
      <w:numFmt w:val="bullet"/>
      <w:lvlText w:val=""/>
      <w:lvlJc w:val="left"/>
      <w:pPr>
        <w:ind w:left="720" w:hanging="360"/>
      </w:pPr>
      <w:rPr>
        <w:rFonts w:ascii="Wingdings" w:hAnsi="Wingdings" w:hint="default"/>
      </w:rPr>
    </w:lvl>
    <w:lvl w:ilvl="1" w:tplc="CB9834B0">
      <w:start w:val="1"/>
      <w:numFmt w:val="bullet"/>
      <w:lvlText w:val="o"/>
      <w:lvlJc w:val="left"/>
      <w:pPr>
        <w:ind w:left="1440" w:hanging="360"/>
      </w:pPr>
      <w:rPr>
        <w:rFonts w:ascii="Courier New" w:hAnsi="Courier New" w:cs="Courier New" w:hint="default"/>
      </w:rPr>
    </w:lvl>
    <w:lvl w:ilvl="2" w:tplc="D3F2AB84">
      <w:start w:val="1"/>
      <w:numFmt w:val="bullet"/>
      <w:lvlText w:val=""/>
      <w:lvlJc w:val="left"/>
      <w:pPr>
        <w:ind w:left="2160" w:hanging="360"/>
      </w:pPr>
      <w:rPr>
        <w:rFonts w:ascii="Wingdings" w:hAnsi="Wingdings" w:hint="default"/>
      </w:rPr>
    </w:lvl>
    <w:lvl w:ilvl="3" w:tplc="8F983A72">
      <w:start w:val="1"/>
      <w:numFmt w:val="bullet"/>
      <w:lvlText w:val=""/>
      <w:lvlJc w:val="left"/>
      <w:pPr>
        <w:ind w:left="2880" w:hanging="360"/>
      </w:pPr>
      <w:rPr>
        <w:rFonts w:ascii="Symbol" w:hAnsi="Symbol" w:hint="default"/>
      </w:rPr>
    </w:lvl>
    <w:lvl w:ilvl="4" w:tplc="8DB03B40">
      <w:start w:val="1"/>
      <w:numFmt w:val="bullet"/>
      <w:lvlText w:val="o"/>
      <w:lvlJc w:val="left"/>
      <w:pPr>
        <w:ind w:left="3600" w:hanging="360"/>
      </w:pPr>
      <w:rPr>
        <w:rFonts w:ascii="Courier New" w:hAnsi="Courier New" w:cs="Courier New" w:hint="default"/>
      </w:rPr>
    </w:lvl>
    <w:lvl w:ilvl="5" w:tplc="84925FB0">
      <w:start w:val="1"/>
      <w:numFmt w:val="bullet"/>
      <w:lvlText w:val=""/>
      <w:lvlJc w:val="left"/>
      <w:pPr>
        <w:ind w:left="4320" w:hanging="360"/>
      </w:pPr>
      <w:rPr>
        <w:rFonts w:ascii="Wingdings" w:hAnsi="Wingdings" w:hint="default"/>
      </w:rPr>
    </w:lvl>
    <w:lvl w:ilvl="6" w:tplc="47DACFD8">
      <w:start w:val="1"/>
      <w:numFmt w:val="bullet"/>
      <w:lvlText w:val=""/>
      <w:lvlJc w:val="left"/>
      <w:pPr>
        <w:ind w:left="5040" w:hanging="360"/>
      </w:pPr>
      <w:rPr>
        <w:rFonts w:ascii="Symbol" w:hAnsi="Symbol" w:hint="default"/>
      </w:rPr>
    </w:lvl>
    <w:lvl w:ilvl="7" w:tplc="32EA87B0">
      <w:start w:val="1"/>
      <w:numFmt w:val="bullet"/>
      <w:lvlText w:val="o"/>
      <w:lvlJc w:val="left"/>
      <w:pPr>
        <w:ind w:left="5760" w:hanging="360"/>
      </w:pPr>
      <w:rPr>
        <w:rFonts w:ascii="Courier New" w:hAnsi="Courier New" w:cs="Courier New" w:hint="default"/>
      </w:rPr>
    </w:lvl>
    <w:lvl w:ilvl="8" w:tplc="0EB0B724">
      <w:start w:val="1"/>
      <w:numFmt w:val="bullet"/>
      <w:lvlText w:val=""/>
      <w:lvlJc w:val="left"/>
      <w:pPr>
        <w:ind w:left="6480" w:hanging="360"/>
      </w:pPr>
      <w:rPr>
        <w:rFonts w:ascii="Wingdings" w:hAnsi="Wingdings" w:hint="default"/>
      </w:rPr>
    </w:lvl>
  </w:abstractNum>
  <w:abstractNum w:abstractNumId="7">
    <w:nsid w:val="317337EA"/>
    <w:multiLevelType w:val="hybridMultilevel"/>
    <w:tmpl w:val="0BC601A8"/>
    <w:lvl w:ilvl="0" w:tplc="E5C66288">
      <w:start w:val="1"/>
      <w:numFmt w:val="decimal"/>
      <w:lvlText w:val="%1."/>
      <w:lvlJc w:val="left"/>
      <w:pPr>
        <w:tabs>
          <w:tab w:val="num" w:pos="360"/>
        </w:tabs>
        <w:ind w:left="360" w:hanging="360"/>
      </w:pPr>
      <w:rPr>
        <w:b w:val="0"/>
      </w:rPr>
    </w:lvl>
    <w:lvl w:ilvl="1" w:tplc="04090001">
      <w:start w:val="1"/>
      <w:numFmt w:val="bullet"/>
      <w:lvlText w:val=""/>
      <w:lvlJc w:val="left"/>
      <w:pPr>
        <w:tabs>
          <w:tab w:val="num" w:pos="1440"/>
        </w:tabs>
        <w:ind w:left="1440" w:hanging="360"/>
      </w:pPr>
      <w:rPr>
        <w:rFonts w:ascii="Symbol" w:hAnsi="Symbol" w:hint="default"/>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28F660F"/>
    <w:multiLevelType w:val="hybridMultilevel"/>
    <w:tmpl w:val="4C6E8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ED71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FB825E3"/>
    <w:multiLevelType w:val="hybridMultilevel"/>
    <w:tmpl w:val="D9EA891E"/>
    <w:lvl w:ilvl="0" w:tplc="C12E93CE">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B91EA3"/>
    <w:multiLevelType w:val="multilevel"/>
    <w:tmpl w:val="A4165B0E"/>
    <w:lvl w:ilvl="0">
      <w:start w:val="4"/>
      <w:numFmt w:val="decimal"/>
      <w:lvlText w:val="%1."/>
      <w:lvlJc w:val="left"/>
      <w:pPr>
        <w:ind w:left="360" w:hanging="360"/>
      </w:pPr>
      <w:rPr>
        <w:rFonts w:ascii="Times New Roman" w:hAnsi="Times New Roman"/>
        <w:b/>
        <w:color w:val="auto"/>
        <w:sz w:val="24"/>
      </w:rPr>
    </w:lvl>
    <w:lvl w:ilvl="1">
      <w:start w:val="1"/>
      <w:numFmt w:val="decimal"/>
      <w:lvlText w:val="%1.%2."/>
      <w:lvlJc w:val="left"/>
      <w:pPr>
        <w:ind w:left="360" w:hanging="360"/>
      </w:pPr>
      <w:rPr>
        <w:rFonts w:ascii="Times New Roman" w:hAnsi="Times New Roman"/>
        <w:b/>
        <w:sz w:val="24"/>
      </w:rPr>
    </w:lvl>
    <w:lvl w:ilvl="2">
      <w:start w:val="1"/>
      <w:numFmt w:val="decimal"/>
      <w:lvlText w:val="%1.%2.%3."/>
      <w:lvlJc w:val="left"/>
      <w:pPr>
        <w:ind w:left="720" w:hanging="720"/>
      </w:pPr>
      <w:rPr>
        <w:rFonts w:ascii="Times New Roman" w:hAnsi="Times New Roman"/>
        <w:b w:val="0"/>
        <w:sz w:val="24"/>
      </w:rPr>
    </w:lvl>
    <w:lvl w:ilvl="3">
      <w:start w:val="1"/>
      <w:numFmt w:val="decimal"/>
      <w:lvlText w:val="%1.%2.%3.%4."/>
      <w:lvlJc w:val="left"/>
      <w:pPr>
        <w:ind w:left="720" w:hanging="720"/>
      </w:pPr>
      <w:rPr>
        <w:rFonts w:ascii="Times New Roman" w:hAnsi="Times New Roman"/>
        <w:b w:val="0"/>
        <w:sz w:val="24"/>
      </w:rPr>
    </w:lvl>
    <w:lvl w:ilvl="4">
      <w:start w:val="1"/>
      <w:numFmt w:val="decimal"/>
      <w:lvlText w:val="%1.%2.%3.%4.%5."/>
      <w:lvlJc w:val="left"/>
      <w:pPr>
        <w:ind w:left="1080" w:hanging="1080"/>
      </w:pPr>
      <w:rPr>
        <w:rFonts w:ascii="Times New Roman" w:hAnsi="Times New Roman"/>
        <w:b w:val="0"/>
        <w:sz w:val="24"/>
      </w:rPr>
    </w:lvl>
    <w:lvl w:ilvl="5">
      <w:start w:val="1"/>
      <w:numFmt w:val="decimal"/>
      <w:lvlText w:val="%1.%2.%3.%4.%5.%6."/>
      <w:lvlJc w:val="left"/>
      <w:pPr>
        <w:ind w:left="1080" w:hanging="1080"/>
      </w:pPr>
      <w:rPr>
        <w:rFonts w:ascii="Times New Roman" w:hAnsi="Times New Roman"/>
        <w:b w:val="0"/>
        <w:sz w:val="24"/>
      </w:rPr>
    </w:lvl>
    <w:lvl w:ilvl="6">
      <w:start w:val="1"/>
      <w:numFmt w:val="decimal"/>
      <w:lvlText w:val="%1.%2.%3.%4.%5.%6.%7."/>
      <w:lvlJc w:val="left"/>
      <w:pPr>
        <w:ind w:left="1440" w:hanging="1440"/>
      </w:pPr>
      <w:rPr>
        <w:rFonts w:ascii="Times New Roman" w:hAnsi="Times New Roman"/>
        <w:b w:val="0"/>
        <w:sz w:val="24"/>
      </w:rPr>
    </w:lvl>
    <w:lvl w:ilvl="7">
      <w:start w:val="1"/>
      <w:numFmt w:val="decimal"/>
      <w:lvlText w:val="%1.%2.%3.%4.%5.%6.%7.%8."/>
      <w:lvlJc w:val="left"/>
      <w:pPr>
        <w:ind w:left="1440" w:hanging="1440"/>
      </w:pPr>
      <w:rPr>
        <w:rFonts w:ascii="Times New Roman" w:hAnsi="Times New Roman"/>
        <w:b w:val="0"/>
        <w:sz w:val="24"/>
      </w:rPr>
    </w:lvl>
    <w:lvl w:ilvl="8">
      <w:start w:val="1"/>
      <w:numFmt w:val="decimal"/>
      <w:lvlText w:val="%1.%2.%3.%4.%5.%6.%7.%8.%9."/>
      <w:lvlJc w:val="left"/>
      <w:pPr>
        <w:ind w:left="1800" w:hanging="1800"/>
      </w:pPr>
      <w:rPr>
        <w:rFonts w:ascii="Times New Roman" w:hAnsi="Times New Roman"/>
        <w:b w:val="0"/>
        <w:sz w:val="24"/>
      </w:rPr>
    </w:lvl>
  </w:abstractNum>
  <w:abstractNum w:abstractNumId="12">
    <w:nsid w:val="4C4074DE"/>
    <w:multiLevelType w:val="hybridMultilevel"/>
    <w:tmpl w:val="AFE0D8B2"/>
    <w:lvl w:ilvl="0" w:tplc="D45AFBA2">
      <w:start w:val="1"/>
      <w:numFmt w:val="bullet"/>
      <w:lvlText w:val="o"/>
      <w:lvlJc w:val="left"/>
      <w:pPr>
        <w:ind w:left="720" w:hanging="360"/>
      </w:pPr>
      <w:rPr>
        <w:rFonts w:ascii="Courier New" w:hAnsi="Courier New" w:cs="Courier New" w:hint="default"/>
      </w:rPr>
    </w:lvl>
    <w:lvl w:ilvl="1" w:tplc="11E836B2">
      <w:start w:val="1"/>
      <w:numFmt w:val="bullet"/>
      <w:lvlText w:val="o"/>
      <w:lvlJc w:val="left"/>
      <w:pPr>
        <w:ind w:left="1440" w:hanging="360"/>
      </w:pPr>
      <w:rPr>
        <w:rFonts w:ascii="Courier New" w:hAnsi="Courier New" w:cs="Courier New" w:hint="default"/>
      </w:rPr>
    </w:lvl>
    <w:lvl w:ilvl="2" w:tplc="BC94280A">
      <w:start w:val="1"/>
      <w:numFmt w:val="bullet"/>
      <w:lvlText w:val=""/>
      <w:lvlJc w:val="left"/>
      <w:pPr>
        <w:ind w:left="2160" w:hanging="360"/>
      </w:pPr>
      <w:rPr>
        <w:rFonts w:ascii="Wingdings" w:hAnsi="Wingdings" w:hint="default"/>
      </w:rPr>
    </w:lvl>
    <w:lvl w:ilvl="3" w:tplc="6906AB12">
      <w:start w:val="1"/>
      <w:numFmt w:val="bullet"/>
      <w:lvlText w:val=""/>
      <w:lvlJc w:val="left"/>
      <w:pPr>
        <w:ind w:left="2880" w:hanging="360"/>
      </w:pPr>
      <w:rPr>
        <w:rFonts w:ascii="Symbol" w:hAnsi="Symbol" w:hint="default"/>
      </w:rPr>
    </w:lvl>
    <w:lvl w:ilvl="4" w:tplc="5D68CCF2">
      <w:start w:val="1"/>
      <w:numFmt w:val="bullet"/>
      <w:lvlText w:val="o"/>
      <w:lvlJc w:val="left"/>
      <w:pPr>
        <w:ind w:left="3600" w:hanging="360"/>
      </w:pPr>
      <w:rPr>
        <w:rFonts w:ascii="Courier New" w:hAnsi="Courier New" w:cs="Courier New" w:hint="default"/>
      </w:rPr>
    </w:lvl>
    <w:lvl w:ilvl="5" w:tplc="1C46FA64">
      <w:start w:val="1"/>
      <w:numFmt w:val="bullet"/>
      <w:lvlText w:val=""/>
      <w:lvlJc w:val="left"/>
      <w:pPr>
        <w:ind w:left="4320" w:hanging="360"/>
      </w:pPr>
      <w:rPr>
        <w:rFonts w:ascii="Wingdings" w:hAnsi="Wingdings" w:hint="default"/>
      </w:rPr>
    </w:lvl>
    <w:lvl w:ilvl="6" w:tplc="96801104">
      <w:start w:val="1"/>
      <w:numFmt w:val="bullet"/>
      <w:lvlText w:val=""/>
      <w:lvlJc w:val="left"/>
      <w:pPr>
        <w:ind w:left="5040" w:hanging="360"/>
      </w:pPr>
      <w:rPr>
        <w:rFonts w:ascii="Symbol" w:hAnsi="Symbol" w:hint="default"/>
      </w:rPr>
    </w:lvl>
    <w:lvl w:ilvl="7" w:tplc="23A014EE">
      <w:start w:val="1"/>
      <w:numFmt w:val="bullet"/>
      <w:lvlText w:val="o"/>
      <w:lvlJc w:val="left"/>
      <w:pPr>
        <w:ind w:left="5760" w:hanging="360"/>
      </w:pPr>
      <w:rPr>
        <w:rFonts w:ascii="Courier New" w:hAnsi="Courier New" w:cs="Courier New" w:hint="default"/>
      </w:rPr>
    </w:lvl>
    <w:lvl w:ilvl="8" w:tplc="4B789088">
      <w:start w:val="1"/>
      <w:numFmt w:val="bullet"/>
      <w:lvlText w:val=""/>
      <w:lvlJc w:val="left"/>
      <w:pPr>
        <w:ind w:left="6480" w:hanging="360"/>
      </w:pPr>
      <w:rPr>
        <w:rFonts w:ascii="Wingdings" w:hAnsi="Wingdings" w:hint="default"/>
      </w:rPr>
    </w:lvl>
  </w:abstractNum>
  <w:abstractNum w:abstractNumId="13">
    <w:nsid w:val="51DB72D9"/>
    <w:multiLevelType w:val="hybridMultilevel"/>
    <w:tmpl w:val="8990E082"/>
    <w:lvl w:ilvl="0" w:tplc="8C8A340E">
      <w:start w:val="3"/>
      <w:numFmt w:val="decimal"/>
      <w:lvlText w:val="%1."/>
      <w:lvlJc w:val="left"/>
      <w:pPr>
        <w:tabs>
          <w:tab w:val="num" w:pos="720"/>
        </w:tabs>
        <w:ind w:left="720" w:hanging="360"/>
      </w:pPr>
    </w:lvl>
    <w:lvl w:ilvl="1" w:tplc="568A6A1E">
      <w:start w:val="1"/>
      <w:numFmt w:val="lowerLetter"/>
      <w:lvlText w:val="%2."/>
      <w:lvlJc w:val="left"/>
      <w:pPr>
        <w:tabs>
          <w:tab w:val="num" w:pos="1440"/>
        </w:tabs>
        <w:ind w:left="1440" w:hanging="360"/>
      </w:pPr>
    </w:lvl>
    <w:lvl w:ilvl="2" w:tplc="5CBE4B86" w:tentative="1">
      <w:start w:val="1"/>
      <w:numFmt w:val="decimal"/>
      <w:lvlText w:val="%3."/>
      <w:lvlJc w:val="left"/>
      <w:pPr>
        <w:tabs>
          <w:tab w:val="num" w:pos="2160"/>
        </w:tabs>
        <w:ind w:left="2160" w:hanging="360"/>
      </w:pPr>
    </w:lvl>
    <w:lvl w:ilvl="3" w:tplc="B9022BA0" w:tentative="1">
      <w:start w:val="1"/>
      <w:numFmt w:val="decimal"/>
      <w:lvlText w:val="%4."/>
      <w:lvlJc w:val="left"/>
      <w:pPr>
        <w:tabs>
          <w:tab w:val="num" w:pos="2880"/>
        </w:tabs>
        <w:ind w:left="2880" w:hanging="360"/>
      </w:pPr>
    </w:lvl>
    <w:lvl w:ilvl="4" w:tplc="F4E80314" w:tentative="1">
      <w:start w:val="1"/>
      <w:numFmt w:val="decimal"/>
      <w:lvlText w:val="%5."/>
      <w:lvlJc w:val="left"/>
      <w:pPr>
        <w:tabs>
          <w:tab w:val="num" w:pos="3600"/>
        </w:tabs>
        <w:ind w:left="3600" w:hanging="360"/>
      </w:pPr>
    </w:lvl>
    <w:lvl w:ilvl="5" w:tplc="85B03174" w:tentative="1">
      <w:start w:val="1"/>
      <w:numFmt w:val="decimal"/>
      <w:lvlText w:val="%6."/>
      <w:lvlJc w:val="left"/>
      <w:pPr>
        <w:tabs>
          <w:tab w:val="num" w:pos="4320"/>
        </w:tabs>
        <w:ind w:left="4320" w:hanging="360"/>
      </w:pPr>
    </w:lvl>
    <w:lvl w:ilvl="6" w:tplc="A378CAB0" w:tentative="1">
      <w:start w:val="1"/>
      <w:numFmt w:val="decimal"/>
      <w:lvlText w:val="%7."/>
      <w:lvlJc w:val="left"/>
      <w:pPr>
        <w:tabs>
          <w:tab w:val="num" w:pos="5040"/>
        </w:tabs>
        <w:ind w:left="5040" w:hanging="360"/>
      </w:pPr>
    </w:lvl>
    <w:lvl w:ilvl="7" w:tplc="4346581A" w:tentative="1">
      <w:start w:val="1"/>
      <w:numFmt w:val="decimal"/>
      <w:lvlText w:val="%8."/>
      <w:lvlJc w:val="left"/>
      <w:pPr>
        <w:tabs>
          <w:tab w:val="num" w:pos="5760"/>
        </w:tabs>
        <w:ind w:left="5760" w:hanging="360"/>
      </w:pPr>
    </w:lvl>
    <w:lvl w:ilvl="8" w:tplc="32D8E506" w:tentative="1">
      <w:start w:val="1"/>
      <w:numFmt w:val="decimal"/>
      <w:lvlText w:val="%9."/>
      <w:lvlJc w:val="left"/>
      <w:pPr>
        <w:tabs>
          <w:tab w:val="num" w:pos="6480"/>
        </w:tabs>
        <w:ind w:left="6480" w:hanging="360"/>
      </w:pPr>
    </w:lvl>
  </w:abstractNum>
  <w:abstractNum w:abstractNumId="14">
    <w:nsid w:val="575364EE"/>
    <w:multiLevelType w:val="multilevel"/>
    <w:tmpl w:val="8D242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4875C7D"/>
    <w:multiLevelType w:val="hybridMultilevel"/>
    <w:tmpl w:val="BDE0DB30"/>
    <w:lvl w:ilvl="0" w:tplc="40881792">
      <w:start w:val="1"/>
      <w:numFmt w:val="bullet"/>
      <w:lvlText w:val=""/>
      <w:lvlJc w:val="left"/>
      <w:pPr>
        <w:ind w:left="720" w:hanging="360"/>
      </w:pPr>
      <w:rPr>
        <w:rFonts w:ascii="Wingdings" w:hAnsi="Wingdings" w:hint="default"/>
      </w:rPr>
    </w:lvl>
    <w:lvl w:ilvl="1" w:tplc="C12C6B74">
      <w:start w:val="1"/>
      <w:numFmt w:val="bullet"/>
      <w:lvlText w:val="o"/>
      <w:lvlJc w:val="left"/>
      <w:pPr>
        <w:ind w:left="1440" w:hanging="360"/>
      </w:pPr>
      <w:rPr>
        <w:rFonts w:ascii="Courier New" w:hAnsi="Courier New" w:cs="Courier New" w:hint="default"/>
      </w:rPr>
    </w:lvl>
    <w:lvl w:ilvl="2" w:tplc="D1E02728">
      <w:start w:val="1"/>
      <w:numFmt w:val="bullet"/>
      <w:lvlText w:val=""/>
      <w:lvlJc w:val="left"/>
      <w:pPr>
        <w:ind w:left="2160" w:hanging="360"/>
      </w:pPr>
      <w:rPr>
        <w:rFonts w:ascii="Wingdings" w:hAnsi="Wingdings" w:hint="default"/>
      </w:rPr>
    </w:lvl>
    <w:lvl w:ilvl="3" w:tplc="B6CE941A">
      <w:start w:val="1"/>
      <w:numFmt w:val="bullet"/>
      <w:lvlText w:val=""/>
      <w:lvlJc w:val="left"/>
      <w:pPr>
        <w:ind w:left="2880" w:hanging="360"/>
      </w:pPr>
      <w:rPr>
        <w:rFonts w:ascii="Symbol" w:hAnsi="Symbol" w:hint="default"/>
      </w:rPr>
    </w:lvl>
    <w:lvl w:ilvl="4" w:tplc="244E4FC4">
      <w:start w:val="1"/>
      <w:numFmt w:val="bullet"/>
      <w:lvlText w:val="o"/>
      <w:lvlJc w:val="left"/>
      <w:pPr>
        <w:ind w:left="3600" w:hanging="360"/>
      </w:pPr>
      <w:rPr>
        <w:rFonts w:ascii="Courier New" w:hAnsi="Courier New" w:cs="Courier New" w:hint="default"/>
      </w:rPr>
    </w:lvl>
    <w:lvl w:ilvl="5" w:tplc="9B6C2170">
      <w:start w:val="1"/>
      <w:numFmt w:val="bullet"/>
      <w:lvlText w:val=""/>
      <w:lvlJc w:val="left"/>
      <w:pPr>
        <w:ind w:left="4320" w:hanging="360"/>
      </w:pPr>
      <w:rPr>
        <w:rFonts w:ascii="Wingdings" w:hAnsi="Wingdings" w:hint="default"/>
      </w:rPr>
    </w:lvl>
    <w:lvl w:ilvl="6" w:tplc="42508D30">
      <w:start w:val="1"/>
      <w:numFmt w:val="bullet"/>
      <w:lvlText w:val=""/>
      <w:lvlJc w:val="left"/>
      <w:pPr>
        <w:ind w:left="5040" w:hanging="360"/>
      </w:pPr>
      <w:rPr>
        <w:rFonts w:ascii="Symbol" w:hAnsi="Symbol" w:hint="default"/>
      </w:rPr>
    </w:lvl>
    <w:lvl w:ilvl="7" w:tplc="01D0F59A">
      <w:start w:val="1"/>
      <w:numFmt w:val="bullet"/>
      <w:lvlText w:val="o"/>
      <w:lvlJc w:val="left"/>
      <w:pPr>
        <w:ind w:left="5760" w:hanging="360"/>
      </w:pPr>
      <w:rPr>
        <w:rFonts w:ascii="Courier New" w:hAnsi="Courier New" w:cs="Courier New" w:hint="default"/>
      </w:rPr>
    </w:lvl>
    <w:lvl w:ilvl="8" w:tplc="A210AC18">
      <w:start w:val="1"/>
      <w:numFmt w:val="bullet"/>
      <w:lvlText w:val=""/>
      <w:lvlJc w:val="left"/>
      <w:pPr>
        <w:ind w:left="6480" w:hanging="360"/>
      </w:pPr>
      <w:rPr>
        <w:rFonts w:ascii="Wingdings" w:hAnsi="Wingdings" w:hint="default"/>
      </w:rPr>
    </w:lvl>
  </w:abstractNum>
  <w:abstractNum w:abstractNumId="16">
    <w:nsid w:val="6C74630B"/>
    <w:multiLevelType w:val="hybridMultilevel"/>
    <w:tmpl w:val="4B881930"/>
    <w:lvl w:ilvl="0" w:tplc="D5944B60">
      <w:start w:val="1"/>
      <w:numFmt w:val="bullet"/>
      <w:lvlText w:val="o"/>
      <w:lvlJc w:val="left"/>
      <w:pPr>
        <w:ind w:left="720" w:hanging="360"/>
      </w:pPr>
      <w:rPr>
        <w:rFonts w:ascii="Courier New" w:hAnsi="Courier New" w:cs="Courier New" w:hint="default"/>
      </w:rPr>
    </w:lvl>
    <w:lvl w:ilvl="1" w:tplc="FAD44938">
      <w:start w:val="1"/>
      <w:numFmt w:val="bullet"/>
      <w:lvlText w:val="o"/>
      <w:lvlJc w:val="left"/>
      <w:pPr>
        <w:ind w:left="1440" w:hanging="360"/>
      </w:pPr>
      <w:rPr>
        <w:rFonts w:ascii="Courier New" w:hAnsi="Courier New" w:cs="Courier New" w:hint="default"/>
      </w:rPr>
    </w:lvl>
    <w:lvl w:ilvl="2" w:tplc="64F219DE">
      <w:start w:val="1"/>
      <w:numFmt w:val="bullet"/>
      <w:lvlText w:val=""/>
      <w:lvlJc w:val="left"/>
      <w:pPr>
        <w:ind w:left="2160" w:hanging="360"/>
      </w:pPr>
      <w:rPr>
        <w:rFonts w:ascii="Wingdings" w:hAnsi="Wingdings" w:hint="default"/>
      </w:rPr>
    </w:lvl>
    <w:lvl w:ilvl="3" w:tplc="D8CA5F5C">
      <w:start w:val="1"/>
      <w:numFmt w:val="bullet"/>
      <w:lvlText w:val=""/>
      <w:lvlJc w:val="left"/>
      <w:pPr>
        <w:ind w:left="2880" w:hanging="360"/>
      </w:pPr>
      <w:rPr>
        <w:rFonts w:ascii="Symbol" w:hAnsi="Symbol" w:hint="default"/>
      </w:rPr>
    </w:lvl>
    <w:lvl w:ilvl="4" w:tplc="D75C6A00">
      <w:start w:val="1"/>
      <w:numFmt w:val="bullet"/>
      <w:lvlText w:val="o"/>
      <w:lvlJc w:val="left"/>
      <w:pPr>
        <w:ind w:left="3600" w:hanging="360"/>
      </w:pPr>
      <w:rPr>
        <w:rFonts w:ascii="Courier New" w:hAnsi="Courier New" w:cs="Courier New" w:hint="default"/>
      </w:rPr>
    </w:lvl>
    <w:lvl w:ilvl="5" w:tplc="175ED10E">
      <w:start w:val="1"/>
      <w:numFmt w:val="bullet"/>
      <w:lvlText w:val=""/>
      <w:lvlJc w:val="left"/>
      <w:pPr>
        <w:ind w:left="4320" w:hanging="360"/>
      </w:pPr>
      <w:rPr>
        <w:rFonts w:ascii="Wingdings" w:hAnsi="Wingdings" w:hint="default"/>
      </w:rPr>
    </w:lvl>
    <w:lvl w:ilvl="6" w:tplc="A678F64A">
      <w:start w:val="1"/>
      <w:numFmt w:val="bullet"/>
      <w:lvlText w:val=""/>
      <w:lvlJc w:val="left"/>
      <w:pPr>
        <w:ind w:left="5040" w:hanging="360"/>
      </w:pPr>
      <w:rPr>
        <w:rFonts w:ascii="Symbol" w:hAnsi="Symbol" w:hint="default"/>
      </w:rPr>
    </w:lvl>
    <w:lvl w:ilvl="7" w:tplc="31980B98">
      <w:start w:val="1"/>
      <w:numFmt w:val="bullet"/>
      <w:lvlText w:val="o"/>
      <w:lvlJc w:val="left"/>
      <w:pPr>
        <w:ind w:left="5760" w:hanging="360"/>
      </w:pPr>
      <w:rPr>
        <w:rFonts w:ascii="Courier New" w:hAnsi="Courier New" w:cs="Courier New" w:hint="default"/>
      </w:rPr>
    </w:lvl>
    <w:lvl w:ilvl="8" w:tplc="0F26A77E">
      <w:start w:val="1"/>
      <w:numFmt w:val="bullet"/>
      <w:lvlText w:val=""/>
      <w:lvlJc w:val="left"/>
      <w:pPr>
        <w:ind w:left="6480" w:hanging="360"/>
      </w:pPr>
      <w:rPr>
        <w:rFonts w:ascii="Wingdings" w:hAnsi="Wingdings" w:hint="default"/>
      </w:rPr>
    </w:lvl>
  </w:abstractNum>
  <w:abstractNum w:abstractNumId="17">
    <w:nsid w:val="72A914C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3A014E0"/>
    <w:multiLevelType w:val="hybridMultilevel"/>
    <w:tmpl w:val="28188BA2"/>
    <w:lvl w:ilvl="0" w:tplc="4E4E6ED6">
      <w:start w:val="2"/>
      <w:numFmt w:val="decimal"/>
      <w:lvlText w:val="%1."/>
      <w:lvlJc w:val="left"/>
      <w:pPr>
        <w:tabs>
          <w:tab w:val="num" w:pos="720"/>
        </w:tabs>
        <w:ind w:left="720" w:hanging="360"/>
      </w:pPr>
    </w:lvl>
    <w:lvl w:ilvl="1" w:tplc="65281BEC">
      <w:start w:val="1"/>
      <w:numFmt w:val="lowerLetter"/>
      <w:lvlText w:val="%2."/>
      <w:lvlJc w:val="left"/>
      <w:pPr>
        <w:tabs>
          <w:tab w:val="num" w:pos="1440"/>
        </w:tabs>
        <w:ind w:left="1440" w:hanging="360"/>
      </w:pPr>
    </w:lvl>
    <w:lvl w:ilvl="2" w:tplc="973E8AFE" w:tentative="1">
      <w:start w:val="1"/>
      <w:numFmt w:val="decimal"/>
      <w:lvlText w:val="%3."/>
      <w:lvlJc w:val="left"/>
      <w:pPr>
        <w:tabs>
          <w:tab w:val="num" w:pos="2160"/>
        </w:tabs>
        <w:ind w:left="2160" w:hanging="360"/>
      </w:pPr>
    </w:lvl>
    <w:lvl w:ilvl="3" w:tplc="A754E01A" w:tentative="1">
      <w:start w:val="1"/>
      <w:numFmt w:val="decimal"/>
      <w:lvlText w:val="%4."/>
      <w:lvlJc w:val="left"/>
      <w:pPr>
        <w:tabs>
          <w:tab w:val="num" w:pos="2880"/>
        </w:tabs>
        <w:ind w:left="2880" w:hanging="360"/>
      </w:pPr>
    </w:lvl>
    <w:lvl w:ilvl="4" w:tplc="D6FE8846" w:tentative="1">
      <w:start w:val="1"/>
      <w:numFmt w:val="decimal"/>
      <w:lvlText w:val="%5."/>
      <w:lvlJc w:val="left"/>
      <w:pPr>
        <w:tabs>
          <w:tab w:val="num" w:pos="3600"/>
        </w:tabs>
        <w:ind w:left="3600" w:hanging="360"/>
      </w:pPr>
    </w:lvl>
    <w:lvl w:ilvl="5" w:tplc="4B28B1FC" w:tentative="1">
      <w:start w:val="1"/>
      <w:numFmt w:val="decimal"/>
      <w:lvlText w:val="%6."/>
      <w:lvlJc w:val="left"/>
      <w:pPr>
        <w:tabs>
          <w:tab w:val="num" w:pos="4320"/>
        </w:tabs>
        <w:ind w:left="4320" w:hanging="360"/>
      </w:pPr>
    </w:lvl>
    <w:lvl w:ilvl="6" w:tplc="A9D04086" w:tentative="1">
      <w:start w:val="1"/>
      <w:numFmt w:val="decimal"/>
      <w:lvlText w:val="%7."/>
      <w:lvlJc w:val="left"/>
      <w:pPr>
        <w:tabs>
          <w:tab w:val="num" w:pos="5040"/>
        </w:tabs>
        <w:ind w:left="5040" w:hanging="360"/>
      </w:pPr>
    </w:lvl>
    <w:lvl w:ilvl="7" w:tplc="A2CAAB9E" w:tentative="1">
      <w:start w:val="1"/>
      <w:numFmt w:val="decimal"/>
      <w:lvlText w:val="%8."/>
      <w:lvlJc w:val="left"/>
      <w:pPr>
        <w:tabs>
          <w:tab w:val="num" w:pos="5760"/>
        </w:tabs>
        <w:ind w:left="5760" w:hanging="360"/>
      </w:pPr>
    </w:lvl>
    <w:lvl w:ilvl="8" w:tplc="4ABC7F0C" w:tentative="1">
      <w:start w:val="1"/>
      <w:numFmt w:val="decimal"/>
      <w:lvlText w:val="%9."/>
      <w:lvlJc w:val="left"/>
      <w:pPr>
        <w:tabs>
          <w:tab w:val="num" w:pos="6480"/>
        </w:tabs>
        <w:ind w:left="6480" w:hanging="360"/>
      </w:pPr>
    </w:lvl>
  </w:abstractNum>
  <w:abstractNum w:abstractNumId="19">
    <w:nsid w:val="78AB7933"/>
    <w:multiLevelType w:val="hybridMultilevel"/>
    <w:tmpl w:val="FD9E1FA4"/>
    <w:lvl w:ilvl="0" w:tplc="187C9A94">
      <w:start w:val="1"/>
      <w:numFmt w:val="decimal"/>
      <w:lvlText w:val="%1."/>
      <w:lvlJc w:val="left"/>
      <w:pPr>
        <w:tabs>
          <w:tab w:val="num" w:pos="720"/>
        </w:tabs>
        <w:ind w:left="720" w:hanging="360"/>
      </w:pPr>
    </w:lvl>
    <w:lvl w:ilvl="1" w:tplc="846A7A5E">
      <w:start w:val="1"/>
      <w:numFmt w:val="lowerLetter"/>
      <w:lvlText w:val="%2."/>
      <w:lvlJc w:val="left"/>
      <w:pPr>
        <w:tabs>
          <w:tab w:val="num" w:pos="1440"/>
        </w:tabs>
        <w:ind w:left="1440" w:hanging="360"/>
      </w:pPr>
    </w:lvl>
    <w:lvl w:ilvl="2" w:tplc="E45658F8" w:tentative="1">
      <w:start w:val="1"/>
      <w:numFmt w:val="decimal"/>
      <w:lvlText w:val="%3."/>
      <w:lvlJc w:val="left"/>
      <w:pPr>
        <w:tabs>
          <w:tab w:val="num" w:pos="2160"/>
        </w:tabs>
        <w:ind w:left="2160" w:hanging="360"/>
      </w:pPr>
    </w:lvl>
    <w:lvl w:ilvl="3" w:tplc="BAFAC1B2" w:tentative="1">
      <w:start w:val="1"/>
      <w:numFmt w:val="decimal"/>
      <w:lvlText w:val="%4."/>
      <w:lvlJc w:val="left"/>
      <w:pPr>
        <w:tabs>
          <w:tab w:val="num" w:pos="2880"/>
        </w:tabs>
        <w:ind w:left="2880" w:hanging="360"/>
      </w:pPr>
    </w:lvl>
    <w:lvl w:ilvl="4" w:tplc="811EFCD0" w:tentative="1">
      <w:start w:val="1"/>
      <w:numFmt w:val="decimal"/>
      <w:lvlText w:val="%5."/>
      <w:lvlJc w:val="left"/>
      <w:pPr>
        <w:tabs>
          <w:tab w:val="num" w:pos="3600"/>
        </w:tabs>
        <w:ind w:left="3600" w:hanging="360"/>
      </w:pPr>
    </w:lvl>
    <w:lvl w:ilvl="5" w:tplc="4650D5C2" w:tentative="1">
      <w:start w:val="1"/>
      <w:numFmt w:val="decimal"/>
      <w:lvlText w:val="%6."/>
      <w:lvlJc w:val="left"/>
      <w:pPr>
        <w:tabs>
          <w:tab w:val="num" w:pos="4320"/>
        </w:tabs>
        <w:ind w:left="4320" w:hanging="360"/>
      </w:pPr>
    </w:lvl>
    <w:lvl w:ilvl="6" w:tplc="21566476" w:tentative="1">
      <w:start w:val="1"/>
      <w:numFmt w:val="decimal"/>
      <w:lvlText w:val="%7."/>
      <w:lvlJc w:val="left"/>
      <w:pPr>
        <w:tabs>
          <w:tab w:val="num" w:pos="5040"/>
        </w:tabs>
        <w:ind w:left="5040" w:hanging="360"/>
      </w:pPr>
    </w:lvl>
    <w:lvl w:ilvl="7" w:tplc="94F0564E" w:tentative="1">
      <w:start w:val="1"/>
      <w:numFmt w:val="decimal"/>
      <w:lvlText w:val="%8."/>
      <w:lvlJc w:val="left"/>
      <w:pPr>
        <w:tabs>
          <w:tab w:val="num" w:pos="5760"/>
        </w:tabs>
        <w:ind w:left="5760" w:hanging="360"/>
      </w:pPr>
    </w:lvl>
    <w:lvl w:ilvl="8" w:tplc="4E84B788" w:tentative="1">
      <w:start w:val="1"/>
      <w:numFmt w:val="decimal"/>
      <w:lvlText w:val="%9."/>
      <w:lvlJc w:val="left"/>
      <w:pPr>
        <w:tabs>
          <w:tab w:val="num" w:pos="6480"/>
        </w:tabs>
        <w:ind w:left="6480" w:hanging="360"/>
      </w:pPr>
    </w:lvl>
  </w:abstractNum>
  <w:abstractNum w:abstractNumId="20">
    <w:nsid w:val="7BB92D61"/>
    <w:multiLevelType w:val="multilevel"/>
    <w:tmpl w:val="5438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D3A6F74"/>
    <w:multiLevelType w:val="hybridMultilevel"/>
    <w:tmpl w:val="024220A4"/>
    <w:lvl w:ilvl="0" w:tplc="50403B08">
      <w:start w:val="1"/>
      <w:numFmt w:val="bullet"/>
      <w:lvlText w:val=""/>
      <w:lvlJc w:val="left"/>
      <w:pPr>
        <w:ind w:left="720" w:hanging="360"/>
      </w:pPr>
      <w:rPr>
        <w:rFonts w:ascii="Wingdings" w:hAnsi="Wingdings" w:hint="default"/>
      </w:rPr>
    </w:lvl>
    <w:lvl w:ilvl="1" w:tplc="150A833A">
      <w:start w:val="1"/>
      <w:numFmt w:val="bullet"/>
      <w:lvlText w:val="o"/>
      <w:lvlJc w:val="left"/>
      <w:pPr>
        <w:ind w:left="1440" w:hanging="360"/>
      </w:pPr>
      <w:rPr>
        <w:rFonts w:ascii="Courier New" w:hAnsi="Courier New" w:cs="Courier New" w:hint="default"/>
      </w:rPr>
    </w:lvl>
    <w:lvl w:ilvl="2" w:tplc="F2203574">
      <w:start w:val="1"/>
      <w:numFmt w:val="bullet"/>
      <w:lvlText w:val=""/>
      <w:lvlJc w:val="left"/>
      <w:pPr>
        <w:ind w:left="2160" w:hanging="360"/>
      </w:pPr>
      <w:rPr>
        <w:rFonts w:ascii="Wingdings" w:hAnsi="Wingdings" w:hint="default"/>
      </w:rPr>
    </w:lvl>
    <w:lvl w:ilvl="3" w:tplc="1AFA2BB4">
      <w:start w:val="1"/>
      <w:numFmt w:val="bullet"/>
      <w:lvlText w:val=""/>
      <w:lvlJc w:val="left"/>
      <w:pPr>
        <w:ind w:left="2880" w:hanging="360"/>
      </w:pPr>
      <w:rPr>
        <w:rFonts w:ascii="Symbol" w:hAnsi="Symbol" w:hint="default"/>
      </w:rPr>
    </w:lvl>
    <w:lvl w:ilvl="4" w:tplc="F8BCDED4">
      <w:start w:val="1"/>
      <w:numFmt w:val="bullet"/>
      <w:lvlText w:val="o"/>
      <w:lvlJc w:val="left"/>
      <w:pPr>
        <w:ind w:left="3600" w:hanging="360"/>
      </w:pPr>
      <w:rPr>
        <w:rFonts w:ascii="Courier New" w:hAnsi="Courier New" w:cs="Courier New" w:hint="default"/>
      </w:rPr>
    </w:lvl>
    <w:lvl w:ilvl="5" w:tplc="0C488EBA">
      <w:start w:val="1"/>
      <w:numFmt w:val="bullet"/>
      <w:lvlText w:val=""/>
      <w:lvlJc w:val="left"/>
      <w:pPr>
        <w:ind w:left="4320" w:hanging="360"/>
      </w:pPr>
      <w:rPr>
        <w:rFonts w:ascii="Wingdings" w:hAnsi="Wingdings" w:hint="default"/>
      </w:rPr>
    </w:lvl>
    <w:lvl w:ilvl="6" w:tplc="F8626D82">
      <w:start w:val="1"/>
      <w:numFmt w:val="bullet"/>
      <w:lvlText w:val=""/>
      <w:lvlJc w:val="left"/>
      <w:pPr>
        <w:ind w:left="5040" w:hanging="360"/>
      </w:pPr>
      <w:rPr>
        <w:rFonts w:ascii="Symbol" w:hAnsi="Symbol" w:hint="default"/>
      </w:rPr>
    </w:lvl>
    <w:lvl w:ilvl="7" w:tplc="7E169342">
      <w:start w:val="1"/>
      <w:numFmt w:val="bullet"/>
      <w:lvlText w:val="o"/>
      <w:lvlJc w:val="left"/>
      <w:pPr>
        <w:ind w:left="5760" w:hanging="360"/>
      </w:pPr>
      <w:rPr>
        <w:rFonts w:ascii="Courier New" w:hAnsi="Courier New" w:cs="Courier New" w:hint="default"/>
      </w:rPr>
    </w:lvl>
    <w:lvl w:ilvl="8" w:tplc="CA2EF322">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6"/>
  </w:num>
  <w:num w:numId="4">
    <w:abstractNumId w:val="4"/>
  </w:num>
  <w:num w:numId="5">
    <w:abstractNumId w:val="15"/>
  </w:num>
  <w:num w:numId="6">
    <w:abstractNumId w:val="16"/>
  </w:num>
  <w:num w:numId="7">
    <w:abstractNumId w:val="21"/>
  </w:num>
  <w:num w:numId="8">
    <w:abstractNumId w:val="12"/>
  </w:num>
  <w:num w:numId="9">
    <w:abstractNumId w:val="7"/>
  </w:num>
  <w:num w:numId="10">
    <w:abstractNumId w:val="1"/>
  </w:num>
  <w:num w:numId="11">
    <w:abstractNumId w:val="14"/>
  </w:num>
  <w:num w:numId="12">
    <w:abstractNumId w:val="3"/>
  </w:num>
  <w:num w:numId="13">
    <w:abstractNumId w:val="20"/>
  </w:num>
  <w:num w:numId="14">
    <w:abstractNumId w:val="5"/>
  </w:num>
  <w:num w:numId="15">
    <w:abstractNumId w:val="9"/>
  </w:num>
  <w:num w:numId="16">
    <w:abstractNumId w:val="19"/>
  </w:num>
  <w:num w:numId="17">
    <w:abstractNumId w:val="18"/>
  </w:num>
  <w:num w:numId="18">
    <w:abstractNumId w:val="13"/>
  </w:num>
  <w:num w:numId="19">
    <w:abstractNumId w:val="17"/>
  </w:num>
  <w:num w:numId="20">
    <w:abstractNumId w:val="0"/>
  </w:num>
  <w:num w:numId="21">
    <w:abstractNumId w:val="10"/>
  </w:num>
  <w:num w:numId="22">
    <w:abstractNumId w:val="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997"/>
    <w:rsid w:val="000001B2"/>
    <w:rsid w:val="00014707"/>
    <w:rsid w:val="00022AE2"/>
    <w:rsid w:val="00047EAD"/>
    <w:rsid w:val="00060222"/>
    <w:rsid w:val="00094759"/>
    <w:rsid w:val="00182B71"/>
    <w:rsid w:val="00182C18"/>
    <w:rsid w:val="001A2D87"/>
    <w:rsid w:val="001C67F4"/>
    <w:rsid w:val="0022597A"/>
    <w:rsid w:val="002F11CB"/>
    <w:rsid w:val="00337956"/>
    <w:rsid w:val="00354E76"/>
    <w:rsid w:val="00382895"/>
    <w:rsid w:val="00406383"/>
    <w:rsid w:val="004A3CBE"/>
    <w:rsid w:val="004F7DD8"/>
    <w:rsid w:val="005524DB"/>
    <w:rsid w:val="005C5073"/>
    <w:rsid w:val="005E25A6"/>
    <w:rsid w:val="005F10B2"/>
    <w:rsid w:val="00686937"/>
    <w:rsid w:val="006C4B66"/>
    <w:rsid w:val="006F7541"/>
    <w:rsid w:val="0077196D"/>
    <w:rsid w:val="00785AA5"/>
    <w:rsid w:val="007D495C"/>
    <w:rsid w:val="007F1089"/>
    <w:rsid w:val="008145B1"/>
    <w:rsid w:val="00836402"/>
    <w:rsid w:val="00841562"/>
    <w:rsid w:val="008834CA"/>
    <w:rsid w:val="008B02E0"/>
    <w:rsid w:val="00982288"/>
    <w:rsid w:val="009B1AB3"/>
    <w:rsid w:val="00BB11D3"/>
    <w:rsid w:val="00BB46AA"/>
    <w:rsid w:val="00BC0BCD"/>
    <w:rsid w:val="00C32671"/>
    <w:rsid w:val="00C55ADC"/>
    <w:rsid w:val="00C740CC"/>
    <w:rsid w:val="00C82A06"/>
    <w:rsid w:val="00CA4BF4"/>
    <w:rsid w:val="00CA6124"/>
    <w:rsid w:val="00D13CAE"/>
    <w:rsid w:val="00D73997"/>
    <w:rsid w:val="00DA503B"/>
    <w:rsid w:val="00DA53FF"/>
    <w:rsid w:val="00DC2080"/>
    <w:rsid w:val="00DD59BE"/>
    <w:rsid w:val="00DD626E"/>
    <w:rsid w:val="00DD67C0"/>
    <w:rsid w:val="00DF2990"/>
    <w:rsid w:val="00E16F7B"/>
    <w:rsid w:val="00E40A97"/>
    <w:rsid w:val="00EC1C25"/>
    <w:rsid w:val="00ED4495"/>
    <w:rsid w:val="00F40899"/>
    <w:rsid w:val="00F86FF0"/>
    <w:rsid w:val="00F93F95"/>
    <w:rsid w:val="00F94D68"/>
    <w:rsid w:val="00F976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1B50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9E6C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C67F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C67F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77EC"/>
    <w:pPr>
      <w:spacing w:after="0" w:line="240" w:lineRule="auto"/>
      <w:ind w:left="720"/>
      <w:contextualSpacing/>
    </w:pPr>
    <w:rPr>
      <w:rFonts w:ascii="Times New Roman" w:eastAsia="Times New Roman" w:hAnsi="Times New Roman" w:cs="Times New Roman"/>
      <w:caps/>
      <w:sz w:val="24"/>
      <w:szCs w:val="24"/>
    </w:rPr>
  </w:style>
  <w:style w:type="character" w:customStyle="1" w:styleId="Normal1">
    <w:name w:val="Normal1"/>
    <w:rsid w:val="007177EC"/>
    <w:rPr>
      <w:sz w:val="22"/>
    </w:rPr>
  </w:style>
  <w:style w:type="character" w:customStyle="1" w:styleId="Heading1Char">
    <w:name w:val="Heading 1 Char"/>
    <w:basedOn w:val="DefaultParagraphFont"/>
    <w:link w:val="Heading1"/>
    <w:uiPriority w:val="9"/>
    <w:rsid w:val="009E6CCE"/>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9E6CCE"/>
    <w:rPr>
      <w:color w:val="0000FF" w:themeColor="hyperlink"/>
      <w:u w:val="single"/>
    </w:rPr>
  </w:style>
  <w:style w:type="paragraph" w:styleId="Header">
    <w:name w:val="header"/>
    <w:basedOn w:val="Normal"/>
    <w:link w:val="HeaderChar"/>
    <w:uiPriority w:val="99"/>
    <w:unhideWhenUsed/>
    <w:rsid w:val="009E6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CCE"/>
  </w:style>
  <w:style w:type="paragraph" w:styleId="Footer">
    <w:name w:val="footer"/>
    <w:basedOn w:val="Normal"/>
    <w:link w:val="FooterChar"/>
    <w:uiPriority w:val="99"/>
    <w:unhideWhenUsed/>
    <w:rsid w:val="009E6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CCE"/>
  </w:style>
  <w:style w:type="character" w:customStyle="1" w:styleId="IndexLink">
    <w:name w:val="Index Link"/>
    <w:qFormat/>
    <w:rsid w:val="009E6CCE"/>
  </w:style>
  <w:style w:type="paragraph" w:customStyle="1" w:styleId="ContentsHeading">
    <w:name w:val="Contents Heading"/>
    <w:basedOn w:val="Heading1"/>
    <w:uiPriority w:val="39"/>
    <w:unhideWhenUsed/>
    <w:qFormat/>
    <w:rsid w:val="009E6CCE"/>
    <w:rPr>
      <w:lang w:eastAsia="ja-JP"/>
    </w:rPr>
  </w:style>
  <w:style w:type="paragraph" w:customStyle="1" w:styleId="Contents1">
    <w:name w:val="Contents 1"/>
    <w:basedOn w:val="Normal"/>
    <w:autoRedefine/>
    <w:uiPriority w:val="39"/>
    <w:unhideWhenUsed/>
    <w:rsid w:val="009E6CCE"/>
    <w:pPr>
      <w:spacing w:after="100"/>
    </w:pPr>
  </w:style>
  <w:style w:type="paragraph" w:customStyle="1" w:styleId="Contents2">
    <w:name w:val="Contents 2"/>
    <w:basedOn w:val="Normal"/>
    <w:autoRedefine/>
    <w:uiPriority w:val="39"/>
    <w:unhideWhenUsed/>
    <w:rsid w:val="009E6CCE"/>
    <w:pPr>
      <w:spacing w:after="100"/>
      <w:ind w:left="220"/>
    </w:pPr>
  </w:style>
  <w:style w:type="paragraph" w:customStyle="1" w:styleId="Contents3">
    <w:name w:val="Contents 3"/>
    <w:basedOn w:val="Normal"/>
    <w:autoRedefine/>
    <w:uiPriority w:val="39"/>
    <w:unhideWhenUsed/>
    <w:rsid w:val="009E6CCE"/>
    <w:pPr>
      <w:spacing w:after="100"/>
      <w:ind w:left="440"/>
    </w:pPr>
  </w:style>
  <w:style w:type="paragraph" w:styleId="BalloonText">
    <w:name w:val="Balloon Text"/>
    <w:basedOn w:val="Normal"/>
    <w:link w:val="BalloonTextChar"/>
    <w:uiPriority w:val="99"/>
    <w:semiHidden/>
    <w:unhideWhenUsed/>
    <w:rsid w:val="009E6C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6CCE"/>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TOC1">
    <w:name w:val="toc 1"/>
    <w:basedOn w:val="Normal"/>
    <w:next w:val="Normal"/>
    <w:autoRedefine/>
    <w:uiPriority w:val="39"/>
    <w:unhideWhenUsed/>
    <w:rsid w:val="00060222"/>
    <w:pPr>
      <w:spacing w:after="100"/>
    </w:pPr>
  </w:style>
  <w:style w:type="paragraph" w:styleId="TOCHeading">
    <w:name w:val="TOC Heading"/>
    <w:basedOn w:val="Heading1"/>
    <w:next w:val="Normal"/>
    <w:uiPriority w:val="39"/>
    <w:unhideWhenUsed/>
    <w:qFormat/>
    <w:rsid w:val="00060222"/>
    <w:pPr>
      <w:outlineLvl w:val="9"/>
    </w:pPr>
    <w:rPr>
      <w:lang w:eastAsia="ja-JP"/>
    </w:rPr>
  </w:style>
  <w:style w:type="character" w:customStyle="1" w:styleId="Heading2Char">
    <w:name w:val="Heading 2 Char"/>
    <w:basedOn w:val="DefaultParagraphFont"/>
    <w:link w:val="Heading2"/>
    <w:uiPriority w:val="9"/>
    <w:rsid w:val="001C67F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C67F4"/>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1C67F4"/>
    <w:pPr>
      <w:spacing w:after="100"/>
      <w:ind w:left="220"/>
    </w:pPr>
  </w:style>
  <w:style w:type="paragraph" w:styleId="TOC3">
    <w:name w:val="toc 3"/>
    <w:basedOn w:val="Normal"/>
    <w:next w:val="Normal"/>
    <w:autoRedefine/>
    <w:uiPriority w:val="39"/>
    <w:unhideWhenUsed/>
    <w:rsid w:val="001C67F4"/>
    <w:pPr>
      <w:spacing w:after="100"/>
      <w:ind w:left="440"/>
    </w:pPr>
  </w:style>
  <w:style w:type="table" w:styleId="TableGrid">
    <w:name w:val="Table Grid"/>
    <w:basedOn w:val="TableNormal"/>
    <w:uiPriority w:val="59"/>
    <w:rsid w:val="00C55ADC"/>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B02E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noteText">
    <w:name w:val="footnote text"/>
    <w:basedOn w:val="Normal"/>
    <w:link w:val="FootnoteTextChar"/>
    <w:uiPriority w:val="99"/>
    <w:unhideWhenUsed/>
    <w:rsid w:val="008B02E0"/>
    <w:pPr>
      <w:spacing w:after="0" w:line="240" w:lineRule="auto"/>
    </w:pPr>
    <w:rPr>
      <w:rFonts w:ascii="Times" w:eastAsia="Times" w:hAnsi="Times" w:cs="Times New Roman"/>
      <w:sz w:val="20"/>
      <w:szCs w:val="20"/>
    </w:rPr>
  </w:style>
  <w:style w:type="character" w:customStyle="1" w:styleId="FootnoteTextChar">
    <w:name w:val="Footnote Text Char"/>
    <w:basedOn w:val="DefaultParagraphFont"/>
    <w:link w:val="FootnoteText"/>
    <w:uiPriority w:val="99"/>
    <w:rsid w:val="008B02E0"/>
    <w:rPr>
      <w:rFonts w:ascii="Times" w:eastAsia="Times" w:hAnsi="Times" w:cs="Times New Roman"/>
      <w:sz w:val="20"/>
      <w:szCs w:val="20"/>
    </w:rPr>
  </w:style>
  <w:style w:type="character" w:styleId="FootnoteReference">
    <w:name w:val="footnote reference"/>
    <w:uiPriority w:val="99"/>
    <w:unhideWhenUsed/>
    <w:rsid w:val="008B02E0"/>
    <w:rPr>
      <w:vertAlign w:val="superscript"/>
    </w:rPr>
  </w:style>
  <w:style w:type="paragraph" w:styleId="NormalWeb">
    <w:name w:val="Normal (Web)"/>
    <w:basedOn w:val="Normal"/>
    <w:uiPriority w:val="99"/>
    <w:unhideWhenUsed/>
    <w:rsid w:val="008B02E0"/>
    <w:pPr>
      <w:spacing w:after="150" w:line="315" w:lineRule="atLeast"/>
    </w:pPr>
    <w:rPr>
      <w:rFonts w:ascii="OpenSans" w:eastAsia="Times New Roman" w:hAnsi="OpenSans" w:cs="Times New Roman"/>
      <w:sz w:val="21"/>
      <w:szCs w:val="21"/>
    </w:rPr>
  </w:style>
  <w:style w:type="table" w:customStyle="1" w:styleId="GridTable3-Accent11">
    <w:name w:val="Grid Table 3 - Accent 11"/>
    <w:basedOn w:val="TableNormal"/>
    <w:uiPriority w:val="48"/>
    <w:rsid w:val="008B02E0"/>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73866">
      <w:bodyDiv w:val="1"/>
      <w:marLeft w:val="0"/>
      <w:marRight w:val="0"/>
      <w:marTop w:val="0"/>
      <w:marBottom w:val="0"/>
      <w:divBdr>
        <w:top w:val="none" w:sz="0" w:space="0" w:color="auto"/>
        <w:left w:val="none" w:sz="0" w:space="0" w:color="auto"/>
        <w:bottom w:val="none" w:sz="0" w:space="0" w:color="auto"/>
        <w:right w:val="none" w:sz="0" w:space="0" w:color="auto"/>
      </w:divBdr>
    </w:div>
    <w:div w:id="90471985">
      <w:bodyDiv w:val="1"/>
      <w:marLeft w:val="0"/>
      <w:marRight w:val="0"/>
      <w:marTop w:val="0"/>
      <w:marBottom w:val="0"/>
      <w:divBdr>
        <w:top w:val="none" w:sz="0" w:space="0" w:color="auto"/>
        <w:left w:val="none" w:sz="0" w:space="0" w:color="auto"/>
        <w:bottom w:val="none" w:sz="0" w:space="0" w:color="auto"/>
        <w:right w:val="none" w:sz="0" w:space="0" w:color="auto"/>
      </w:divBdr>
    </w:div>
    <w:div w:id="2847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deltapartnersgroup.com" TargetMode="External"/><Relationship Id="rId21" Type="http://schemas.openxmlformats.org/officeDocument/2006/relationships/hyperlink" Target="http://www.uaeexchange.com" TargetMode="External"/><Relationship Id="rId22" Type="http://schemas.openxmlformats.org/officeDocument/2006/relationships/hyperlink" Target="http://www.nmc.ae" TargetMode="External"/><Relationship Id="rId23" Type="http://schemas.openxmlformats.org/officeDocument/2006/relationships/hyperlink" Target="http://www.mundipharmaitservices.com" TargetMode="External"/><Relationship Id="rId24" Type="http://schemas.openxmlformats.org/officeDocument/2006/relationships/hyperlink" Target="http://www.redingtonmea.com" TargetMode="External"/><Relationship Id="rId25" Type="http://schemas.openxmlformats.org/officeDocument/2006/relationships/image" Target="media/image2.emf"/><Relationship Id="rId26" Type="http://schemas.openxmlformats.org/officeDocument/2006/relationships/oleObject" Target="embeddings/oleObject1.bin"/><Relationship Id="rId27" Type="http://schemas.openxmlformats.org/officeDocument/2006/relationships/image" Target="media/image3.png"/><Relationship Id="rId28" Type="http://schemas.openxmlformats.org/officeDocument/2006/relationships/image" Target="media/image4.png"/><Relationship Id="rId29" Type="http://schemas.openxmlformats.org/officeDocument/2006/relationships/hyperlink" Target="http://tcaabudhabi.ae/DataFolder/reports/hotel-establishment/Monthly-Hotel-Establishment-Report-Aug-2017.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s://www.airbnb.ae/about/about-us" TargetMode="External"/><Relationship Id="rId31" Type="http://schemas.openxmlformats.org/officeDocument/2006/relationships/hyperlink" Target="https://hospitalitytech.com/hyatt-cuts-operation-costs-energy-management-system" TargetMode="External"/><Relationship Id="rId32" Type="http://schemas.openxmlformats.org/officeDocument/2006/relationships/hyperlink" Target="http://www.jll-mena.com/mena/en-gb/Research/Abu%20Dhabi%20Real%20Estate%20Market%20Overview%20%E2%80%93%20Q2%202017.pdf?184986d7-02d5-4f64-98ae-d734a3457eca" TargetMode="External"/><Relationship Id="rId9" Type="http://schemas.openxmlformats.org/officeDocument/2006/relationships/hyperlink" Target="http://www.omnicommediagroup.com"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33" Type="http://schemas.openxmlformats.org/officeDocument/2006/relationships/hyperlink" Target="http://news.marriott.com/2016/09/marriotts-acquisition-of-starwood-complete/" TargetMode="External"/><Relationship Id="rId34" Type="http://schemas.openxmlformats.org/officeDocument/2006/relationships/hyperlink" Target="http://apfmag.mdmpublishing.com/hotel-fire-safety-detection/" TargetMode="External"/><Relationship Id="rId35" Type="http://schemas.openxmlformats.org/officeDocument/2006/relationships/hyperlink" Target="http://www.str.com/Media/Default/Research/STR_AirbnbHotelPerformance.pdf" TargetMode="External"/><Relationship Id="rId36" Type="http://schemas.openxmlformats.org/officeDocument/2006/relationships/hyperlink" Target="http://www.abudhabi2.com/uae-population-by-nationality" TargetMode="External"/><Relationship Id="rId10" Type="http://schemas.openxmlformats.org/officeDocument/2006/relationships/hyperlink" Target="http://www.splashfashions.com" TargetMode="External"/><Relationship Id="rId11" Type="http://schemas.openxmlformats.org/officeDocument/2006/relationships/hyperlink" Target="http://www.hilti.ae" TargetMode="External"/><Relationship Id="rId12" Type="http://schemas.openxmlformats.org/officeDocument/2006/relationships/hyperlink" Target="http://www.erosgroup.ae" TargetMode="External"/><Relationship Id="rId13" Type="http://schemas.openxmlformats.org/officeDocument/2006/relationships/hyperlink" Target="http://www.fedex.com" TargetMode="External"/><Relationship Id="rId14" Type="http://schemas.openxmlformats.org/officeDocument/2006/relationships/hyperlink" Target="http://www.mars.com" TargetMode="External"/><Relationship Id="rId15" Type="http://schemas.openxmlformats.org/officeDocument/2006/relationships/hyperlink" Target="http://www.hyatt.com" TargetMode="External"/><Relationship Id="rId16" Type="http://schemas.openxmlformats.org/officeDocument/2006/relationships/hyperlink" Target="http://www.hiltonworldwide.com" TargetMode="External"/><Relationship Id="rId17" Type="http://schemas.openxmlformats.org/officeDocument/2006/relationships/hyperlink" Target="http://www.wsp-pb.com" TargetMode="External"/><Relationship Id="rId18" Type="http://schemas.openxmlformats.org/officeDocument/2006/relationships/hyperlink" Target="http://www.dulsco.com" TargetMode="External"/><Relationship Id="rId19" Type="http://schemas.openxmlformats.org/officeDocument/2006/relationships/hyperlink" Target="http://www.leminargroup.com" TargetMode="External"/><Relationship Id="rId37" Type="http://schemas.openxmlformats.org/officeDocument/2006/relationships/hyperlink" Target="http://www.emirates247.com/news/emirates/whatsapp-and-facebook-are-most-popular-in-uae-reveals-federal-competitiveness-authority-2017-01-26-1.647062" TargetMode="External"/><Relationship Id="rId38" Type="http://schemas.openxmlformats.org/officeDocument/2006/relationships/hyperlink" Target="http://www.nasdaq.com/article/hyatt-sets-foot-in-" TargetMode="External"/><Relationship Id="rId39" Type="http://schemas.openxmlformats.org/officeDocument/2006/relationships/header" Target="header1.xml"/><Relationship Id="rId40" Type="http://schemas.openxmlformats.org/officeDocument/2006/relationships/header" Target="header2.xml"/><Relationship Id="rId41" Type="http://schemas.openxmlformats.org/officeDocument/2006/relationships/fontTable" Target="fontTable.xml"/><Relationship Id="rId4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CA2C3-D31A-514C-BFF1-DD20BE1D8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37</Pages>
  <Words>12080</Words>
  <Characters>68856</Characters>
  <Application>Microsoft Macintosh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 Al Jaberi</cp:lastModifiedBy>
  <cp:revision>11</cp:revision>
  <dcterms:created xsi:type="dcterms:W3CDTF">2017-10-07T16:40:00Z</dcterms:created>
  <dcterms:modified xsi:type="dcterms:W3CDTF">2017-10-07T17:18:00Z</dcterms:modified>
</cp:coreProperties>
</file>